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56D8" w14:textId="77777777" w:rsidR="00C7441F" w:rsidRPr="00A04F66" w:rsidRDefault="00C7441F" w:rsidP="00F7662B">
      <w:pPr>
        <w:contextualSpacing/>
        <w:jc w:val="center"/>
        <w:rPr>
          <w:rFonts w:eastAsia="Times New Roman"/>
          <w:b/>
          <w:noProof/>
        </w:rPr>
      </w:pPr>
      <w:bookmarkStart w:id="0" w:name="_GoBack"/>
      <w:bookmarkEnd w:id="0"/>
      <w:r w:rsidRPr="00A04F66">
        <w:rPr>
          <w:rFonts w:eastAsia="Times New Roman"/>
          <w:b/>
          <w:noProof/>
        </w:rPr>
        <w:t>So</w:t>
      </w:r>
      <w:r w:rsidR="00B57EAF">
        <w:rPr>
          <w:rFonts w:eastAsia="Times New Roman"/>
          <w:b/>
          <w:noProof/>
        </w:rPr>
        <w:t>lihull College &amp; University Centre</w:t>
      </w:r>
    </w:p>
    <w:p w14:paraId="43E856D9" w14:textId="77777777" w:rsidR="00C7441F" w:rsidRPr="00A04F66" w:rsidRDefault="00C7441F" w:rsidP="00F7662B">
      <w:pPr>
        <w:contextualSpacing/>
        <w:jc w:val="center"/>
        <w:rPr>
          <w:rFonts w:eastAsia="Times New Roman"/>
          <w:b/>
          <w:noProof/>
        </w:rPr>
      </w:pPr>
    </w:p>
    <w:p w14:paraId="43E856DA" w14:textId="77777777" w:rsidR="00E314F9" w:rsidRDefault="00E314F9" w:rsidP="00E314F9">
      <w:pPr>
        <w:jc w:val="center"/>
        <w:rPr>
          <w:b/>
          <w:sz w:val="32"/>
          <w:szCs w:val="32"/>
        </w:rPr>
      </w:pPr>
      <w:r>
        <w:rPr>
          <w:b/>
          <w:sz w:val="32"/>
          <w:szCs w:val="32"/>
        </w:rPr>
        <w:t>Young Carers</w:t>
      </w:r>
      <w:r w:rsidRPr="00ED135B">
        <w:rPr>
          <w:b/>
          <w:sz w:val="32"/>
          <w:szCs w:val="32"/>
        </w:rPr>
        <w:t xml:space="preserve"> Policy</w:t>
      </w:r>
    </w:p>
    <w:p w14:paraId="43E856DB" w14:textId="77777777" w:rsidR="00C7441F" w:rsidRPr="00A04F66" w:rsidRDefault="00C7441F" w:rsidP="00F7662B">
      <w:pPr>
        <w:contextualSpacing/>
        <w:jc w:val="center"/>
        <w:rPr>
          <w:rFonts w:eastAsia="Times New Roman"/>
          <w:b/>
        </w:rPr>
      </w:pPr>
    </w:p>
    <w:p w14:paraId="43E856DC" w14:textId="77777777" w:rsidR="00C7441F" w:rsidRPr="00A04F66" w:rsidRDefault="00C7441F" w:rsidP="00F7662B">
      <w:pPr>
        <w:contextualSpacing/>
        <w:jc w:val="center"/>
        <w:rPr>
          <w:rFonts w:eastAsia="Times New Roman"/>
          <w:b/>
        </w:rPr>
      </w:pPr>
    </w:p>
    <w:p w14:paraId="43E856DD" w14:textId="77777777" w:rsidR="00C7441F" w:rsidRPr="00A04F66" w:rsidRDefault="00C7441F" w:rsidP="00F7662B">
      <w:pPr>
        <w:contextualSpacing/>
        <w:jc w:val="center"/>
        <w:rPr>
          <w:rFonts w:eastAsia="Times New Roman"/>
          <w:b/>
        </w:rPr>
      </w:pPr>
      <w:r w:rsidRPr="00A04F66">
        <w:rPr>
          <w:rFonts w:eastAsia="Times New Roman"/>
          <w:b/>
        </w:rPr>
        <w:t>If you would like this document in an alternate format</w:t>
      </w:r>
    </w:p>
    <w:p w14:paraId="43E856DE" w14:textId="77777777" w:rsidR="00C7441F" w:rsidRPr="00A04F66" w:rsidRDefault="00C7441F" w:rsidP="00F7662B">
      <w:pPr>
        <w:spacing w:before="120" w:after="120"/>
        <w:jc w:val="center"/>
        <w:rPr>
          <w:rFonts w:eastAsia="Times New Roman"/>
          <w:b/>
        </w:rPr>
      </w:pPr>
      <w:r w:rsidRPr="00A04F66">
        <w:rPr>
          <w:rFonts w:eastAsia="Times New Roman"/>
          <w:b/>
        </w:rPr>
        <w:t>Please contact the Human Resources Department</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835"/>
        <w:gridCol w:w="6236"/>
      </w:tblGrid>
      <w:tr w:rsidR="00C7441F" w:rsidRPr="003556D6" w14:paraId="43E856E1" w14:textId="77777777" w:rsidTr="00BA371E">
        <w:trPr>
          <w:trHeight w:val="567"/>
          <w:jc w:val="center"/>
        </w:trPr>
        <w:tc>
          <w:tcPr>
            <w:tcW w:w="2835" w:type="dxa"/>
            <w:tcBorders>
              <w:top w:val="single" w:sz="4" w:space="0" w:color="auto"/>
              <w:left w:val="single" w:sz="4" w:space="0" w:color="auto"/>
              <w:bottom w:val="single" w:sz="4" w:space="0" w:color="auto"/>
              <w:right w:val="single" w:sz="4" w:space="0" w:color="auto"/>
            </w:tcBorders>
            <w:vAlign w:val="center"/>
          </w:tcPr>
          <w:p w14:paraId="43E856DF" w14:textId="77777777" w:rsidR="00C7441F" w:rsidRPr="003556D6" w:rsidRDefault="00C7441F" w:rsidP="00F7662B">
            <w:pPr>
              <w:contextualSpacing/>
              <w:rPr>
                <w:rFonts w:eastAsia="Times New Roman"/>
                <w:b/>
              </w:rPr>
            </w:pPr>
            <w:r w:rsidRPr="003556D6">
              <w:rPr>
                <w:rFonts w:eastAsia="Times New Roman"/>
                <w:b/>
              </w:rPr>
              <w:t>Prepared by:</w:t>
            </w:r>
          </w:p>
        </w:tc>
        <w:tc>
          <w:tcPr>
            <w:tcW w:w="6236" w:type="dxa"/>
            <w:tcBorders>
              <w:top w:val="single" w:sz="4" w:space="0" w:color="auto"/>
              <w:left w:val="single" w:sz="4" w:space="0" w:color="auto"/>
              <w:bottom w:val="single" w:sz="4" w:space="0" w:color="auto"/>
              <w:right w:val="single" w:sz="4" w:space="0" w:color="auto"/>
            </w:tcBorders>
            <w:vAlign w:val="center"/>
          </w:tcPr>
          <w:p w14:paraId="43E856E0" w14:textId="77777777" w:rsidR="00C7441F" w:rsidRPr="003556D6" w:rsidRDefault="00C7441F" w:rsidP="00F7662B">
            <w:pPr>
              <w:contextualSpacing/>
              <w:rPr>
                <w:rFonts w:eastAsia="Times New Roman"/>
              </w:rPr>
            </w:pPr>
          </w:p>
        </w:tc>
      </w:tr>
      <w:tr w:rsidR="00C7441F" w:rsidRPr="003556D6" w14:paraId="43E856E4" w14:textId="77777777" w:rsidTr="00BA371E">
        <w:trPr>
          <w:trHeight w:val="567"/>
          <w:jc w:val="center"/>
        </w:trPr>
        <w:tc>
          <w:tcPr>
            <w:tcW w:w="2835" w:type="dxa"/>
            <w:tcBorders>
              <w:top w:val="single" w:sz="4" w:space="0" w:color="auto"/>
              <w:left w:val="single" w:sz="4" w:space="0" w:color="auto"/>
              <w:bottom w:val="single" w:sz="4" w:space="0" w:color="auto"/>
              <w:right w:val="single" w:sz="4" w:space="0" w:color="auto"/>
            </w:tcBorders>
            <w:vAlign w:val="center"/>
          </w:tcPr>
          <w:p w14:paraId="43E856E2" w14:textId="77777777" w:rsidR="00C7441F" w:rsidRPr="003556D6" w:rsidRDefault="00C7441F" w:rsidP="00F7662B">
            <w:pPr>
              <w:contextualSpacing/>
              <w:rPr>
                <w:rFonts w:eastAsia="Times New Roman"/>
                <w:b/>
              </w:rPr>
            </w:pPr>
            <w:r w:rsidRPr="003556D6">
              <w:rPr>
                <w:rFonts w:eastAsia="Times New Roman"/>
                <w:b/>
              </w:rPr>
              <w:t>Job Title</w:t>
            </w:r>
            <w:r>
              <w:rPr>
                <w:rFonts w:eastAsia="Times New Roman"/>
                <w:b/>
              </w:rPr>
              <w:t xml:space="preserve"> </w:t>
            </w:r>
            <w:r w:rsidRPr="003556D6">
              <w:rPr>
                <w:rFonts w:eastAsia="Times New Roman"/>
                <w:b/>
              </w:rPr>
              <w:t>/</w:t>
            </w:r>
            <w:r>
              <w:rPr>
                <w:rFonts w:eastAsia="Times New Roman"/>
                <w:b/>
              </w:rPr>
              <w:t xml:space="preserve"> </w:t>
            </w:r>
            <w:r w:rsidRPr="003556D6">
              <w:rPr>
                <w:rFonts w:eastAsia="Times New Roman"/>
                <w:b/>
              </w:rPr>
              <w:t>Role:</w:t>
            </w:r>
          </w:p>
        </w:tc>
        <w:tc>
          <w:tcPr>
            <w:tcW w:w="6236" w:type="dxa"/>
            <w:tcBorders>
              <w:top w:val="single" w:sz="4" w:space="0" w:color="auto"/>
              <w:left w:val="single" w:sz="4" w:space="0" w:color="auto"/>
              <w:bottom w:val="single" w:sz="4" w:space="0" w:color="auto"/>
              <w:right w:val="single" w:sz="4" w:space="0" w:color="auto"/>
            </w:tcBorders>
            <w:vAlign w:val="center"/>
          </w:tcPr>
          <w:p w14:paraId="43E856E3" w14:textId="77777777" w:rsidR="00C7441F" w:rsidRPr="003556D6" w:rsidRDefault="00C7441F" w:rsidP="00F7662B">
            <w:pPr>
              <w:contextualSpacing/>
              <w:rPr>
                <w:rFonts w:eastAsia="Times New Roman"/>
              </w:rPr>
            </w:pPr>
          </w:p>
        </w:tc>
      </w:tr>
      <w:tr w:rsidR="00C7441F" w:rsidRPr="003556D6" w14:paraId="43E856ED" w14:textId="77777777" w:rsidTr="00BA371E">
        <w:trPr>
          <w:jc w:val="center"/>
        </w:trPr>
        <w:tc>
          <w:tcPr>
            <w:tcW w:w="2835" w:type="dxa"/>
            <w:tcBorders>
              <w:top w:val="single" w:sz="4" w:space="0" w:color="auto"/>
              <w:left w:val="single" w:sz="4" w:space="0" w:color="auto"/>
              <w:bottom w:val="single" w:sz="4" w:space="0" w:color="auto"/>
              <w:right w:val="single" w:sz="4" w:space="0" w:color="auto"/>
            </w:tcBorders>
          </w:tcPr>
          <w:p w14:paraId="43E856E5" w14:textId="77777777" w:rsidR="00C7441F" w:rsidRPr="003556D6" w:rsidRDefault="00C7441F" w:rsidP="00F7662B">
            <w:pPr>
              <w:contextualSpacing/>
              <w:rPr>
                <w:rFonts w:eastAsia="Times New Roman"/>
                <w:b/>
              </w:rPr>
            </w:pPr>
            <w:r w:rsidRPr="003556D6">
              <w:rPr>
                <w:rFonts w:eastAsia="Times New Roman"/>
                <w:b/>
              </w:rPr>
              <w:t>Ref. No.:</w:t>
            </w:r>
          </w:p>
          <w:p w14:paraId="43E856E6" w14:textId="77777777" w:rsidR="00C7441F" w:rsidRPr="00F7662B" w:rsidRDefault="00C7441F" w:rsidP="00BA371E">
            <w:pPr>
              <w:contextualSpacing/>
              <w:jc w:val="center"/>
              <w:rPr>
                <w:rFonts w:eastAsia="Times New Roman"/>
                <w:sz w:val="28"/>
                <w:szCs w:val="28"/>
              </w:rPr>
            </w:pPr>
          </w:p>
        </w:tc>
        <w:tc>
          <w:tcPr>
            <w:tcW w:w="6236" w:type="dxa"/>
            <w:tcBorders>
              <w:top w:val="single" w:sz="4" w:space="0" w:color="auto"/>
              <w:left w:val="single" w:sz="4" w:space="0" w:color="auto"/>
              <w:bottom w:val="single" w:sz="4" w:space="0" w:color="auto"/>
              <w:right w:val="single" w:sz="4" w:space="0" w:color="auto"/>
            </w:tcBorders>
          </w:tcPr>
          <w:p w14:paraId="43E856E7" w14:textId="77777777" w:rsidR="00C7441F" w:rsidRPr="0011406D" w:rsidRDefault="00C7441F" w:rsidP="00F7662B">
            <w:pPr>
              <w:tabs>
                <w:tab w:val="left" w:pos="2552"/>
              </w:tabs>
              <w:contextualSpacing/>
              <w:rPr>
                <w:rFonts w:eastAsia="Times New Roman"/>
              </w:rPr>
            </w:pPr>
            <w:r w:rsidRPr="003556D6">
              <w:rPr>
                <w:rFonts w:eastAsia="Times New Roman"/>
                <w:b/>
              </w:rPr>
              <w:t>Date of this version</w:t>
            </w:r>
            <w:r>
              <w:rPr>
                <w:rFonts w:eastAsia="Times New Roman"/>
                <w:b/>
              </w:rPr>
              <w:t>:</w:t>
            </w:r>
            <w:r>
              <w:rPr>
                <w:rFonts w:eastAsia="Times New Roman"/>
              </w:rPr>
              <w:tab/>
            </w:r>
          </w:p>
          <w:p w14:paraId="43E856E8" w14:textId="77777777" w:rsidR="00C7441F" w:rsidRPr="0011406D" w:rsidRDefault="00C7441F" w:rsidP="00F7662B">
            <w:pPr>
              <w:contextualSpacing/>
              <w:rPr>
                <w:rFonts w:eastAsia="Times New Roman"/>
              </w:rPr>
            </w:pPr>
          </w:p>
          <w:p w14:paraId="43E856E9" w14:textId="77777777" w:rsidR="00C7441F" w:rsidRDefault="00C7441F" w:rsidP="00F7662B">
            <w:pPr>
              <w:tabs>
                <w:tab w:val="left" w:pos="2552"/>
              </w:tabs>
              <w:contextualSpacing/>
              <w:rPr>
                <w:rFonts w:eastAsia="Times New Roman"/>
              </w:rPr>
            </w:pPr>
            <w:r w:rsidRPr="003556D6">
              <w:rPr>
                <w:rFonts w:eastAsia="Times New Roman"/>
                <w:b/>
              </w:rPr>
              <w:t>Review date:</w:t>
            </w:r>
            <w:r>
              <w:rPr>
                <w:rFonts w:eastAsia="Times New Roman"/>
              </w:rPr>
              <w:tab/>
            </w:r>
          </w:p>
          <w:p w14:paraId="43E856EA" w14:textId="77777777" w:rsidR="00C7441F" w:rsidRDefault="00C7441F" w:rsidP="00F7662B">
            <w:pPr>
              <w:tabs>
                <w:tab w:val="left" w:pos="2552"/>
              </w:tabs>
              <w:contextualSpacing/>
              <w:rPr>
                <w:rFonts w:eastAsia="Times New Roman"/>
              </w:rPr>
            </w:pPr>
            <w:r>
              <w:rPr>
                <w:rFonts w:eastAsia="Times New Roman"/>
              </w:rPr>
              <w:tab/>
            </w:r>
            <w:r w:rsidRPr="00BA371E">
              <w:rPr>
                <w:rFonts w:eastAsia="Times New Roman"/>
                <w:sz w:val="20"/>
              </w:rPr>
              <w:t>(subject to any legislative change)</w:t>
            </w:r>
          </w:p>
          <w:p w14:paraId="43E856EB" w14:textId="77777777" w:rsidR="00C7441F" w:rsidRPr="0011406D" w:rsidRDefault="00C7441F" w:rsidP="00F7662B">
            <w:pPr>
              <w:contextualSpacing/>
              <w:rPr>
                <w:rFonts w:eastAsia="Times New Roman"/>
              </w:rPr>
            </w:pPr>
          </w:p>
          <w:p w14:paraId="43E856EC" w14:textId="77777777" w:rsidR="00C7441F" w:rsidRPr="0011406D" w:rsidRDefault="00C7441F" w:rsidP="009A12D4">
            <w:pPr>
              <w:tabs>
                <w:tab w:val="left" w:pos="3402"/>
              </w:tabs>
              <w:contextualSpacing/>
              <w:rPr>
                <w:rFonts w:eastAsia="Times New Roman"/>
              </w:rPr>
            </w:pPr>
            <w:r>
              <w:rPr>
                <w:rFonts w:eastAsia="Times New Roman"/>
                <w:b/>
              </w:rPr>
              <w:t>Upload to College website?</w:t>
            </w:r>
            <w:r>
              <w:rPr>
                <w:rFonts w:eastAsia="Times New Roman"/>
              </w:rPr>
              <w:tab/>
            </w:r>
          </w:p>
        </w:tc>
      </w:tr>
      <w:tr w:rsidR="00C7441F" w:rsidRPr="003556D6" w14:paraId="43E856F0" w14:textId="77777777" w:rsidTr="00BA371E">
        <w:trPr>
          <w:trHeight w:val="567"/>
          <w:jc w:val="center"/>
        </w:trPr>
        <w:tc>
          <w:tcPr>
            <w:tcW w:w="2835" w:type="dxa"/>
            <w:tcBorders>
              <w:top w:val="single" w:sz="4" w:space="0" w:color="auto"/>
              <w:left w:val="single" w:sz="4" w:space="0" w:color="auto"/>
              <w:bottom w:val="single" w:sz="4" w:space="0" w:color="auto"/>
              <w:right w:val="single" w:sz="4" w:space="0" w:color="auto"/>
            </w:tcBorders>
            <w:vAlign w:val="center"/>
          </w:tcPr>
          <w:p w14:paraId="43E856EE" w14:textId="77777777" w:rsidR="00C7441F" w:rsidRPr="00F7662B" w:rsidRDefault="00C7441F" w:rsidP="00F7662B">
            <w:pPr>
              <w:contextualSpacing/>
              <w:rPr>
                <w:rFonts w:eastAsia="Times New Roman"/>
                <w:b/>
              </w:rPr>
            </w:pPr>
            <w:r w:rsidRPr="00F7662B">
              <w:rPr>
                <w:rFonts w:eastAsia="Times New Roman"/>
                <w:b/>
                <w:szCs w:val="22"/>
              </w:rPr>
              <w:t>Approved by:</w:t>
            </w:r>
          </w:p>
        </w:tc>
        <w:tc>
          <w:tcPr>
            <w:tcW w:w="6236" w:type="dxa"/>
            <w:tcBorders>
              <w:top w:val="single" w:sz="4" w:space="0" w:color="auto"/>
              <w:left w:val="single" w:sz="4" w:space="0" w:color="auto"/>
              <w:bottom w:val="single" w:sz="4" w:space="0" w:color="auto"/>
            </w:tcBorders>
            <w:vAlign w:val="center"/>
          </w:tcPr>
          <w:p w14:paraId="43E856EF" w14:textId="77777777" w:rsidR="00C7441F" w:rsidRPr="00DB5F57" w:rsidRDefault="00C7441F" w:rsidP="00F7662B">
            <w:pPr>
              <w:keepNext/>
              <w:contextualSpacing/>
              <w:outlineLvl w:val="2"/>
              <w:rPr>
                <w:rFonts w:eastAsia="Times New Roman"/>
              </w:rPr>
            </w:pPr>
          </w:p>
        </w:tc>
      </w:tr>
      <w:tr w:rsidR="00C7441F" w:rsidRPr="003556D6" w14:paraId="43E856F3" w14:textId="77777777" w:rsidTr="00BA371E">
        <w:trPr>
          <w:trHeight w:val="567"/>
          <w:jc w:val="center"/>
        </w:trPr>
        <w:tc>
          <w:tcPr>
            <w:tcW w:w="2835" w:type="dxa"/>
            <w:tcBorders>
              <w:top w:val="single" w:sz="4" w:space="0" w:color="auto"/>
              <w:left w:val="single" w:sz="4" w:space="0" w:color="auto"/>
              <w:right w:val="single" w:sz="4" w:space="0" w:color="auto"/>
            </w:tcBorders>
            <w:vAlign w:val="center"/>
          </w:tcPr>
          <w:p w14:paraId="43E856F1" w14:textId="77777777" w:rsidR="00C7441F" w:rsidRPr="00F7662B" w:rsidRDefault="00C7441F" w:rsidP="00F7662B">
            <w:pPr>
              <w:contextualSpacing/>
              <w:rPr>
                <w:rFonts w:eastAsia="Times New Roman"/>
                <w:b/>
              </w:rPr>
            </w:pPr>
            <w:r w:rsidRPr="00F7662B">
              <w:rPr>
                <w:rFonts w:eastAsia="Times New Roman"/>
                <w:b/>
              </w:rPr>
              <w:t>Date of Approval:</w:t>
            </w:r>
          </w:p>
        </w:tc>
        <w:tc>
          <w:tcPr>
            <w:tcW w:w="6236" w:type="dxa"/>
            <w:tcBorders>
              <w:top w:val="single" w:sz="4" w:space="0" w:color="auto"/>
              <w:left w:val="single" w:sz="4" w:space="0" w:color="auto"/>
            </w:tcBorders>
            <w:vAlign w:val="center"/>
          </w:tcPr>
          <w:p w14:paraId="43E856F2" w14:textId="77777777" w:rsidR="00C7441F" w:rsidRPr="00DB5F57" w:rsidRDefault="00C7441F" w:rsidP="00F7662B">
            <w:pPr>
              <w:keepNext/>
              <w:contextualSpacing/>
              <w:outlineLvl w:val="2"/>
              <w:rPr>
                <w:rFonts w:eastAsia="Times New Roman"/>
              </w:rPr>
            </w:pPr>
          </w:p>
        </w:tc>
      </w:tr>
    </w:tbl>
    <w:p w14:paraId="43E856F4" w14:textId="77777777" w:rsidR="00C7441F" w:rsidRPr="00D91DF8" w:rsidRDefault="00C7441F" w:rsidP="00F7662B">
      <w:pPr>
        <w:contextualSpacing/>
        <w:rPr>
          <w:rFonts w:eastAsia="Times New Roman"/>
          <w:b/>
          <w:sz w:val="32"/>
        </w:rPr>
        <w:sectPr w:rsidR="00C7441F" w:rsidRPr="00D91DF8" w:rsidSect="00C7441F">
          <w:headerReference w:type="default" r:id="rId10"/>
          <w:footerReference w:type="default" r:id="rId11"/>
          <w:headerReference w:type="first" r:id="rId12"/>
          <w:footerReference w:type="first" r:id="rId13"/>
          <w:pgSz w:w="11906" w:h="16838"/>
          <w:pgMar w:top="4536" w:right="1418" w:bottom="1418" w:left="1418" w:header="737" w:footer="510" w:gutter="0"/>
          <w:cols w:space="708"/>
          <w:titlePg/>
          <w:docGrid w:linePitch="360"/>
        </w:sectPr>
      </w:pPr>
    </w:p>
    <w:p w14:paraId="43E856F5" w14:textId="77777777" w:rsidR="00E314F9" w:rsidRDefault="00E314F9" w:rsidP="00E314F9">
      <w:pPr>
        <w:jc w:val="center"/>
        <w:rPr>
          <w:rFonts w:cs="Arial"/>
          <w:b/>
          <w:sz w:val="32"/>
        </w:rPr>
      </w:pPr>
    </w:p>
    <w:p w14:paraId="43E856F6" w14:textId="77777777" w:rsidR="00E314F9" w:rsidRDefault="00E314F9" w:rsidP="00E314F9">
      <w:pPr>
        <w:pStyle w:val="ListParagraph"/>
        <w:numPr>
          <w:ilvl w:val="0"/>
          <w:numId w:val="3"/>
        </w:numPr>
        <w:ind w:left="425" w:hanging="425"/>
        <w:contextualSpacing w:val="0"/>
        <w:rPr>
          <w:b/>
        </w:rPr>
      </w:pPr>
      <w:r w:rsidRPr="00F82358">
        <w:rPr>
          <w:b/>
        </w:rPr>
        <w:t>Introduction</w:t>
      </w:r>
    </w:p>
    <w:p w14:paraId="43E856F7" w14:textId="77777777" w:rsidR="00E314F9" w:rsidRPr="00F82358" w:rsidRDefault="00E314F9" w:rsidP="00E314F9"/>
    <w:p w14:paraId="43E856F8" w14:textId="77777777" w:rsidR="00AA4029" w:rsidRDefault="005E2C0B" w:rsidP="005E2C0B">
      <w:pPr>
        <w:pStyle w:val="ListParagraph"/>
        <w:numPr>
          <w:ilvl w:val="1"/>
          <w:numId w:val="10"/>
        </w:numPr>
        <w:jc w:val="both"/>
      </w:pPr>
      <w:r>
        <w:t>S</w:t>
      </w:r>
      <w:r w:rsidR="005020B7">
        <w:t>olihull College &amp; University Centre</w:t>
      </w:r>
      <w:r w:rsidR="00E314F9">
        <w:t xml:space="preserve"> is committed to supporting </w:t>
      </w:r>
      <w:r w:rsidR="00AA4029">
        <w:t>Y</w:t>
      </w:r>
      <w:r w:rsidR="00E314F9">
        <w:t xml:space="preserve">oung </w:t>
      </w:r>
      <w:r w:rsidR="00AA4029">
        <w:t xml:space="preserve">   </w:t>
      </w:r>
    </w:p>
    <w:p w14:paraId="43E856F9" w14:textId="77777777" w:rsidR="00AA4029" w:rsidRDefault="00AA4029" w:rsidP="005E2C0B">
      <w:pPr>
        <w:ind w:left="851"/>
        <w:jc w:val="both"/>
      </w:pPr>
      <w:r>
        <w:t xml:space="preserve"> </w:t>
      </w:r>
      <w:r w:rsidR="005E2C0B">
        <w:t xml:space="preserve">  </w:t>
      </w:r>
      <w:r>
        <w:t xml:space="preserve"> C</w:t>
      </w:r>
      <w:r w:rsidR="00E314F9">
        <w:t xml:space="preserve">arers to access education. This policy aims to ensure </w:t>
      </w:r>
      <w:r w:rsidR="009A12D4">
        <w:t>Y</w:t>
      </w:r>
      <w:r w:rsidR="00E314F9">
        <w:t xml:space="preserve">oung </w:t>
      </w:r>
      <w:r w:rsidR="009A12D4">
        <w:t>C</w:t>
      </w:r>
      <w:r w:rsidR="00E314F9">
        <w:t xml:space="preserve">arers </w:t>
      </w:r>
      <w:r>
        <w:t xml:space="preserve">  </w:t>
      </w:r>
    </w:p>
    <w:p w14:paraId="43E856FA" w14:textId="77777777" w:rsidR="00AA4029" w:rsidRDefault="005E2C0B" w:rsidP="005E2C0B">
      <w:pPr>
        <w:ind w:left="851"/>
      </w:pPr>
      <w:r>
        <w:t xml:space="preserve"> </w:t>
      </w:r>
      <w:r w:rsidR="00AA4029">
        <w:t xml:space="preserve">  </w:t>
      </w:r>
      <w:r>
        <w:t xml:space="preserve"> </w:t>
      </w:r>
      <w:r w:rsidR="00E314F9">
        <w:t xml:space="preserve">at college are identified at an early stage and offered appropriate </w:t>
      </w:r>
    </w:p>
    <w:p w14:paraId="43E856FB" w14:textId="77777777" w:rsidR="00E314F9" w:rsidRDefault="005E2C0B" w:rsidP="005E2C0B">
      <w:pPr>
        <w:ind w:left="851"/>
      </w:pPr>
      <w:r>
        <w:t xml:space="preserve"> </w:t>
      </w:r>
      <w:r w:rsidR="00AA4029">
        <w:t xml:space="preserve"> </w:t>
      </w:r>
      <w:r>
        <w:t xml:space="preserve"> </w:t>
      </w:r>
      <w:r w:rsidR="00AA4029">
        <w:t xml:space="preserve"> s</w:t>
      </w:r>
      <w:r w:rsidR="00E314F9">
        <w:t>upport to access the education to which they are entitled.</w:t>
      </w:r>
    </w:p>
    <w:p w14:paraId="43E856FC" w14:textId="77777777" w:rsidR="00AA4029" w:rsidRDefault="00AA4029" w:rsidP="005E2C0B">
      <w:pPr>
        <w:ind w:left="851"/>
      </w:pPr>
    </w:p>
    <w:p w14:paraId="43E856FD" w14:textId="77777777" w:rsidR="00E314F9" w:rsidRDefault="00E314F9" w:rsidP="00E314F9"/>
    <w:p w14:paraId="43E856FE" w14:textId="77777777" w:rsidR="00250BEA" w:rsidRDefault="005E2C0B" w:rsidP="005E2C0B">
      <w:pPr>
        <w:pStyle w:val="ListParagraph"/>
        <w:numPr>
          <w:ilvl w:val="1"/>
          <w:numId w:val="10"/>
        </w:numPr>
        <w:jc w:val="both"/>
      </w:pPr>
      <w:r>
        <w:t>M</w:t>
      </w:r>
      <w:r w:rsidR="00E314F9">
        <w:t xml:space="preserve">ost </w:t>
      </w:r>
      <w:r w:rsidR="009A12D4">
        <w:t>Y</w:t>
      </w:r>
      <w:r w:rsidR="00E314F9">
        <w:t xml:space="preserve">oung </w:t>
      </w:r>
      <w:r w:rsidR="009A12D4">
        <w:t>C</w:t>
      </w:r>
      <w:r w:rsidR="00E314F9">
        <w:t xml:space="preserve">arers are not known to be caring by college staff, so being </w:t>
      </w:r>
    </w:p>
    <w:p w14:paraId="43E856FF" w14:textId="77777777" w:rsidR="00250BEA" w:rsidRDefault="00250BEA" w:rsidP="005E2C0B">
      <w:pPr>
        <w:ind w:left="709"/>
        <w:jc w:val="both"/>
      </w:pPr>
      <w:r>
        <w:t xml:space="preserve">  </w:t>
      </w:r>
      <w:r w:rsidR="005E2C0B">
        <w:t xml:space="preserve"> </w:t>
      </w:r>
      <w:r>
        <w:t xml:space="preserve"> </w:t>
      </w:r>
      <w:r w:rsidR="005E2C0B">
        <w:t xml:space="preserve"> </w:t>
      </w:r>
      <w:r>
        <w:t xml:space="preserve"> </w:t>
      </w:r>
      <w:r w:rsidR="00E314F9">
        <w:t xml:space="preserve">a </w:t>
      </w:r>
      <w:r w:rsidR="009A12D4">
        <w:t>Y</w:t>
      </w:r>
      <w:r w:rsidR="00E314F9">
        <w:t xml:space="preserve">oung </w:t>
      </w:r>
      <w:r w:rsidR="009A12D4">
        <w:t>C</w:t>
      </w:r>
      <w:r w:rsidR="00E314F9">
        <w:t xml:space="preserve">arer can be a hidden cause of poor attendance, under </w:t>
      </w:r>
      <w:r>
        <w:t xml:space="preserve">  </w:t>
      </w:r>
    </w:p>
    <w:p w14:paraId="43E85700" w14:textId="77777777" w:rsidR="00250BEA" w:rsidRDefault="00250BEA" w:rsidP="005E2C0B">
      <w:pPr>
        <w:ind w:left="709"/>
        <w:jc w:val="both"/>
      </w:pPr>
      <w:r>
        <w:t xml:space="preserve">  </w:t>
      </w:r>
      <w:r w:rsidR="005E2C0B">
        <w:t xml:space="preserve"> </w:t>
      </w:r>
      <w:r>
        <w:t xml:space="preserve">  </w:t>
      </w:r>
      <w:r w:rsidR="005E2C0B">
        <w:t xml:space="preserve"> </w:t>
      </w:r>
      <w:r>
        <w:t>a</w:t>
      </w:r>
      <w:r w:rsidR="00E314F9">
        <w:t xml:space="preserve">chievement and bullying, with many </w:t>
      </w:r>
      <w:r w:rsidR="009A12D4">
        <w:t>Y</w:t>
      </w:r>
      <w:r w:rsidR="00E314F9">
        <w:t xml:space="preserve">oung </w:t>
      </w:r>
      <w:r w:rsidR="009A12D4">
        <w:t>C</w:t>
      </w:r>
      <w:r w:rsidR="00E314F9">
        <w:t xml:space="preserve">arers dropping out of </w:t>
      </w:r>
    </w:p>
    <w:p w14:paraId="43E85701" w14:textId="77777777" w:rsidR="00E314F9" w:rsidRDefault="00250BEA" w:rsidP="005E2C0B">
      <w:pPr>
        <w:ind w:left="709"/>
        <w:jc w:val="both"/>
      </w:pPr>
      <w:r>
        <w:t xml:space="preserve">    </w:t>
      </w:r>
      <w:r w:rsidR="005E2C0B">
        <w:t xml:space="preserve"> </w:t>
      </w:r>
      <w:r>
        <w:t xml:space="preserve"> </w:t>
      </w:r>
      <w:r w:rsidR="00E314F9">
        <w:t xml:space="preserve">education or achieving no qualification.  </w:t>
      </w:r>
    </w:p>
    <w:p w14:paraId="43E85702" w14:textId="77777777" w:rsidR="005E2C0B" w:rsidRDefault="005E2C0B" w:rsidP="00250BEA">
      <w:pPr>
        <w:ind w:left="709"/>
      </w:pPr>
    </w:p>
    <w:p w14:paraId="43E85703" w14:textId="77777777" w:rsidR="00AA4029" w:rsidRDefault="005E2C0B" w:rsidP="005E2C0B">
      <w:pPr>
        <w:jc w:val="both"/>
      </w:pPr>
      <w:r>
        <w:t xml:space="preserve">      1.3    </w:t>
      </w:r>
      <w:r w:rsidR="00250BEA">
        <w:t xml:space="preserve"> A</w:t>
      </w:r>
      <w:r w:rsidR="00E314F9">
        <w:t xml:space="preserve"> </w:t>
      </w:r>
      <w:r w:rsidR="009A12D4">
        <w:t>Y</w:t>
      </w:r>
      <w:r w:rsidR="00E314F9">
        <w:t xml:space="preserve">oung </w:t>
      </w:r>
      <w:r w:rsidR="009A12D4">
        <w:t>C</w:t>
      </w:r>
      <w:r w:rsidR="00E314F9">
        <w:t xml:space="preserve">arer is a child or young person who is helping to look after </w:t>
      </w:r>
      <w:r w:rsidR="00AA4029">
        <w:t xml:space="preserve"> </w:t>
      </w:r>
    </w:p>
    <w:p w14:paraId="43E85704" w14:textId="77777777" w:rsidR="00250BEA" w:rsidRDefault="00250BEA" w:rsidP="005E2C0B">
      <w:pPr>
        <w:ind w:left="567"/>
        <w:jc w:val="both"/>
      </w:pPr>
      <w:r>
        <w:t xml:space="preserve">       s</w:t>
      </w:r>
      <w:r w:rsidR="00E314F9">
        <w:t xml:space="preserve">omeone </w:t>
      </w:r>
      <w:r w:rsidR="008E3D99" w:rsidRPr="008E3D99">
        <w:t>w</w:t>
      </w:r>
      <w:r w:rsidR="00E21DBB" w:rsidRPr="008E3D99">
        <w:t>ho could not cope without their support</w:t>
      </w:r>
      <w:r w:rsidR="00E314F9">
        <w:t xml:space="preserve">.  Most are caring for a </w:t>
      </w:r>
      <w:r>
        <w:t xml:space="preserve"> </w:t>
      </w:r>
    </w:p>
    <w:p w14:paraId="43E85705" w14:textId="77777777" w:rsidR="00250BEA" w:rsidRDefault="00250BEA" w:rsidP="005E2C0B">
      <w:pPr>
        <w:ind w:left="567"/>
        <w:jc w:val="both"/>
      </w:pPr>
      <w:r>
        <w:t xml:space="preserve">       </w:t>
      </w:r>
      <w:r w:rsidR="00E314F9">
        <w:t xml:space="preserve">parent, but some may be taking responsibility for a sibling, grandparent or </w:t>
      </w:r>
    </w:p>
    <w:p w14:paraId="43E85706" w14:textId="77777777" w:rsidR="00250BEA" w:rsidRDefault="00250BEA" w:rsidP="005E2C0B">
      <w:pPr>
        <w:ind w:left="567"/>
        <w:jc w:val="both"/>
      </w:pPr>
      <w:r>
        <w:t xml:space="preserve">       </w:t>
      </w:r>
      <w:r w:rsidR="00E314F9">
        <w:t xml:space="preserve">other relative. In some instances a young carer may care for more than </w:t>
      </w:r>
    </w:p>
    <w:p w14:paraId="43E85707" w14:textId="77777777" w:rsidR="00E314F9" w:rsidRDefault="00250BEA" w:rsidP="005E2C0B">
      <w:pPr>
        <w:ind w:left="567"/>
        <w:jc w:val="both"/>
      </w:pPr>
      <w:r>
        <w:t xml:space="preserve">       </w:t>
      </w:r>
      <w:r w:rsidR="00E314F9">
        <w:t>one family member.</w:t>
      </w:r>
    </w:p>
    <w:p w14:paraId="43E85708" w14:textId="77777777" w:rsidR="00E314F9" w:rsidRDefault="00E314F9" w:rsidP="005E2C0B">
      <w:pPr>
        <w:jc w:val="both"/>
      </w:pPr>
    </w:p>
    <w:p w14:paraId="43E85709" w14:textId="77777777" w:rsidR="00E314F9" w:rsidRDefault="00AA4029" w:rsidP="00AA4029">
      <w:pPr>
        <w:ind w:left="426"/>
      </w:pPr>
      <w:r>
        <w:t>1.4     The</w:t>
      </w:r>
      <w:r w:rsidR="00E314F9">
        <w:t xml:space="preserve"> person they look after will have one or more of the following:</w:t>
      </w:r>
    </w:p>
    <w:p w14:paraId="43E8570A" w14:textId="77777777" w:rsidR="00E314F9" w:rsidRDefault="00E314F9" w:rsidP="00E314F9"/>
    <w:p w14:paraId="43E8570B" w14:textId="77777777" w:rsidR="00E314F9" w:rsidRDefault="00E314F9" w:rsidP="00EE51E3">
      <w:pPr>
        <w:pStyle w:val="ListParagraph"/>
        <w:numPr>
          <w:ilvl w:val="0"/>
          <w:numId w:val="8"/>
        </w:numPr>
        <w:contextualSpacing w:val="0"/>
      </w:pPr>
      <w:r>
        <w:t>Physical disability (including sensory disability)</w:t>
      </w:r>
    </w:p>
    <w:p w14:paraId="43E8570C" w14:textId="77777777" w:rsidR="00E314F9" w:rsidRDefault="00E314F9" w:rsidP="00E314F9"/>
    <w:p w14:paraId="43E8570D" w14:textId="77777777" w:rsidR="00E314F9" w:rsidRDefault="00E314F9" w:rsidP="00EE51E3">
      <w:pPr>
        <w:pStyle w:val="ListParagraph"/>
        <w:numPr>
          <w:ilvl w:val="0"/>
          <w:numId w:val="8"/>
        </w:numPr>
        <w:contextualSpacing w:val="0"/>
      </w:pPr>
      <w:r>
        <w:t>Learning disability</w:t>
      </w:r>
    </w:p>
    <w:p w14:paraId="43E8570E" w14:textId="77777777" w:rsidR="00E314F9" w:rsidRDefault="00E314F9" w:rsidP="00E314F9"/>
    <w:p w14:paraId="43E8570F" w14:textId="77777777" w:rsidR="00E314F9" w:rsidRDefault="00E314F9" w:rsidP="00EE51E3">
      <w:pPr>
        <w:pStyle w:val="ListParagraph"/>
        <w:numPr>
          <w:ilvl w:val="0"/>
          <w:numId w:val="8"/>
        </w:numPr>
        <w:contextualSpacing w:val="0"/>
      </w:pPr>
      <w:r>
        <w:t>Mental health problem</w:t>
      </w:r>
    </w:p>
    <w:p w14:paraId="43E85710" w14:textId="77777777" w:rsidR="00E314F9" w:rsidRDefault="00E314F9" w:rsidP="00E314F9"/>
    <w:p w14:paraId="43E85711" w14:textId="77777777" w:rsidR="00E314F9" w:rsidRDefault="00E314F9" w:rsidP="00EE51E3">
      <w:pPr>
        <w:pStyle w:val="ListParagraph"/>
        <w:numPr>
          <w:ilvl w:val="0"/>
          <w:numId w:val="8"/>
        </w:numPr>
        <w:contextualSpacing w:val="0"/>
      </w:pPr>
      <w:r>
        <w:t>Chronic illness</w:t>
      </w:r>
    </w:p>
    <w:p w14:paraId="43E85712" w14:textId="77777777" w:rsidR="00E314F9" w:rsidRDefault="00E314F9" w:rsidP="00E314F9"/>
    <w:p w14:paraId="43E85713" w14:textId="77777777" w:rsidR="00E314F9" w:rsidRDefault="00E314F9" w:rsidP="00EE51E3">
      <w:pPr>
        <w:pStyle w:val="ListParagraph"/>
        <w:numPr>
          <w:ilvl w:val="0"/>
          <w:numId w:val="8"/>
        </w:numPr>
        <w:contextualSpacing w:val="0"/>
      </w:pPr>
      <w:r>
        <w:t>Substance misuse problem</w:t>
      </w:r>
    </w:p>
    <w:p w14:paraId="43E85714" w14:textId="77777777" w:rsidR="00E314F9" w:rsidRDefault="00E314F9" w:rsidP="00E314F9"/>
    <w:p w14:paraId="43E85715" w14:textId="77777777" w:rsidR="00E314F9" w:rsidRDefault="00E314F9" w:rsidP="00E314F9"/>
    <w:p w14:paraId="43E85716" w14:textId="77777777" w:rsidR="009217E9" w:rsidRPr="009217E9" w:rsidRDefault="00E314F9" w:rsidP="009217E9">
      <w:pPr>
        <w:pStyle w:val="NoSpacing"/>
        <w:numPr>
          <w:ilvl w:val="0"/>
          <w:numId w:val="3"/>
        </w:numPr>
        <w:ind w:left="425" w:hanging="425"/>
        <w:rPr>
          <w:rFonts w:ascii="Arial" w:hAnsi="Arial" w:cs="Arial"/>
          <w:b/>
          <w:sz w:val="24"/>
          <w:szCs w:val="24"/>
        </w:rPr>
      </w:pPr>
      <w:r w:rsidRPr="009217E9">
        <w:rPr>
          <w:rFonts w:ascii="Arial" w:hAnsi="Arial" w:cs="Arial"/>
          <w:b/>
          <w:sz w:val="24"/>
          <w:szCs w:val="24"/>
        </w:rPr>
        <w:t>Policy Statement/Scope</w:t>
      </w:r>
    </w:p>
    <w:p w14:paraId="43E85717" w14:textId="77777777" w:rsidR="00EE51E3" w:rsidRDefault="00EE51E3" w:rsidP="00EE51E3">
      <w:pPr>
        <w:pStyle w:val="NoSpacing"/>
        <w:rPr>
          <w:rFonts w:ascii="Arial" w:hAnsi="Arial" w:cs="Arial"/>
          <w:b/>
          <w:sz w:val="24"/>
          <w:szCs w:val="24"/>
        </w:rPr>
      </w:pPr>
    </w:p>
    <w:p w14:paraId="43E85718" w14:textId="77777777" w:rsidR="00AA4029" w:rsidRDefault="00AA4029" w:rsidP="00AA4029">
      <w:pPr>
        <w:ind w:left="426"/>
      </w:pPr>
      <w:r>
        <w:t>2.1</w:t>
      </w:r>
      <w:r w:rsidR="009217E9">
        <w:t xml:space="preserve">      </w:t>
      </w:r>
      <w:r w:rsidR="00EE51E3">
        <w:t xml:space="preserve">At </w:t>
      </w:r>
      <w:r w:rsidR="00B024C8" w:rsidRPr="00B024C8">
        <w:t>S</w:t>
      </w:r>
      <w:r w:rsidR="005020B7">
        <w:t>olihull College &amp; University Centre</w:t>
      </w:r>
      <w:r w:rsidR="00B024C8" w:rsidRPr="00B024C8">
        <w:t>, we believe that all young people</w:t>
      </w:r>
      <w:r w:rsidR="00EE51E3">
        <w:t xml:space="preserve">  </w:t>
      </w:r>
    </w:p>
    <w:p w14:paraId="43E85719" w14:textId="77777777" w:rsidR="00B57EAF" w:rsidRPr="00B024C8" w:rsidRDefault="00EE51E3" w:rsidP="00AA4029">
      <w:pPr>
        <w:ind w:left="426"/>
      </w:pPr>
      <w:r>
        <w:t xml:space="preserve">          </w:t>
      </w:r>
      <w:r w:rsidR="009217E9">
        <w:t xml:space="preserve"> </w:t>
      </w:r>
      <w:r w:rsidR="00B024C8">
        <w:t xml:space="preserve">have the right to an education, </w:t>
      </w:r>
      <w:r w:rsidR="00B024C8" w:rsidRPr="00B024C8">
        <w:t>regardless of what is happening at home.</w:t>
      </w:r>
      <w:r w:rsidR="00B57EAF">
        <w:t xml:space="preserve"> </w:t>
      </w:r>
    </w:p>
    <w:p w14:paraId="43E8571A" w14:textId="77777777" w:rsidR="00B024C8" w:rsidRDefault="00B024C8" w:rsidP="00B024C8">
      <w:pPr>
        <w:pStyle w:val="ListParagraph"/>
        <w:ind w:left="792"/>
      </w:pPr>
    </w:p>
    <w:p w14:paraId="43E8571B" w14:textId="77777777" w:rsidR="00227962" w:rsidRDefault="00AA4029" w:rsidP="00AA4029">
      <w:pPr>
        <w:pStyle w:val="ListParagraph"/>
        <w:numPr>
          <w:ilvl w:val="1"/>
          <w:numId w:val="9"/>
        </w:numPr>
      </w:pPr>
      <w:r>
        <w:t xml:space="preserve">  </w:t>
      </w:r>
      <w:r w:rsidR="00227962">
        <w:t xml:space="preserve"> </w:t>
      </w:r>
      <w:r w:rsidR="009217E9">
        <w:t xml:space="preserve"> </w:t>
      </w:r>
      <w:r w:rsidR="00B57EAF">
        <w:t xml:space="preserve"> </w:t>
      </w:r>
      <w:r w:rsidR="00E314F9">
        <w:t xml:space="preserve">When a young person looks after someone who has a serious illness, </w:t>
      </w:r>
      <w:r w:rsidR="00EE51E3">
        <w:t xml:space="preserve">   </w:t>
      </w:r>
    </w:p>
    <w:p w14:paraId="43E8571C" w14:textId="77777777" w:rsidR="009217E9" w:rsidRDefault="00227962" w:rsidP="009217E9">
      <w:pPr>
        <w:ind w:left="709"/>
      </w:pPr>
      <w:r>
        <w:t xml:space="preserve">     </w:t>
      </w:r>
      <w:r w:rsidR="009217E9">
        <w:t xml:space="preserve"> </w:t>
      </w:r>
      <w:r w:rsidR="00E314F9">
        <w:t>disability</w:t>
      </w:r>
      <w:r w:rsidR="00E21DBB">
        <w:t xml:space="preserve">, </w:t>
      </w:r>
      <w:r w:rsidR="00E21DBB" w:rsidRPr="008E3D99">
        <w:t>a mental health issue</w:t>
      </w:r>
      <w:r w:rsidR="00E21DBB">
        <w:t>,</w:t>
      </w:r>
      <w:r w:rsidR="00E314F9">
        <w:t xml:space="preserve"> or substance misuse </w:t>
      </w:r>
      <w:r w:rsidR="009217E9">
        <w:t>have caring, they</w:t>
      </w:r>
    </w:p>
    <w:p w14:paraId="43E8571D" w14:textId="77777777" w:rsidR="009217E9" w:rsidRDefault="009217E9" w:rsidP="009217E9">
      <w:pPr>
        <w:ind w:left="709"/>
      </w:pPr>
      <w:r>
        <w:t xml:space="preserve">     </w:t>
      </w:r>
      <w:r w:rsidR="00AA4029">
        <w:t xml:space="preserve"> </w:t>
      </w:r>
      <w:r>
        <w:t xml:space="preserve">may need extra support to help them get the most out of college. Our  </w:t>
      </w:r>
    </w:p>
    <w:p w14:paraId="43E8571E" w14:textId="77777777" w:rsidR="009217E9" w:rsidRDefault="009217E9" w:rsidP="009217E9">
      <w:pPr>
        <w:ind w:left="709"/>
      </w:pPr>
      <w:r>
        <w:t xml:space="preserve">      Young Carers Policy says how we will support any learner who has a  </w:t>
      </w:r>
    </w:p>
    <w:p w14:paraId="43E8571F" w14:textId="77777777" w:rsidR="00E314F9" w:rsidRDefault="009217E9" w:rsidP="009217E9">
      <w:pPr>
        <w:ind w:left="709"/>
      </w:pPr>
      <w:r>
        <w:t xml:space="preserve">    </w:t>
      </w:r>
      <w:r w:rsidR="00AA4029">
        <w:t xml:space="preserve"> </w:t>
      </w:r>
      <w:r>
        <w:t xml:space="preserve"> caring commitment.</w:t>
      </w:r>
    </w:p>
    <w:p w14:paraId="43E85720" w14:textId="77777777" w:rsidR="009217E9" w:rsidRDefault="009217E9" w:rsidP="009217E9">
      <w:pPr>
        <w:ind w:left="709"/>
      </w:pPr>
    </w:p>
    <w:p w14:paraId="43E85721" w14:textId="77777777" w:rsidR="00E314F9" w:rsidRDefault="00E314F9" w:rsidP="00E314F9"/>
    <w:p w14:paraId="43E85722" w14:textId="77777777" w:rsidR="00E314F9" w:rsidRPr="004C2863" w:rsidRDefault="00E314F9" w:rsidP="00E314F9"/>
    <w:p w14:paraId="43E85723" w14:textId="77777777" w:rsidR="00E314F9" w:rsidRPr="00ED135B" w:rsidRDefault="00E314F9" w:rsidP="00E314F9">
      <w:pPr>
        <w:pStyle w:val="NoSpacing"/>
        <w:numPr>
          <w:ilvl w:val="0"/>
          <w:numId w:val="3"/>
        </w:numPr>
        <w:ind w:left="425" w:hanging="425"/>
        <w:rPr>
          <w:rFonts w:ascii="Arial" w:hAnsi="Arial" w:cs="Arial"/>
          <w:b/>
          <w:sz w:val="24"/>
          <w:szCs w:val="24"/>
        </w:rPr>
      </w:pPr>
      <w:r w:rsidRPr="00ED135B">
        <w:rPr>
          <w:rFonts w:ascii="Arial" w:hAnsi="Arial" w:cs="Arial"/>
          <w:b/>
          <w:sz w:val="24"/>
          <w:szCs w:val="24"/>
        </w:rPr>
        <w:t>Policy Objectives</w:t>
      </w:r>
    </w:p>
    <w:p w14:paraId="43E85724" w14:textId="77777777" w:rsidR="00E314F9" w:rsidRPr="00ED135B" w:rsidRDefault="00E314F9" w:rsidP="00E314F9">
      <w:pPr>
        <w:pStyle w:val="NoSpacing"/>
        <w:ind w:left="360"/>
        <w:rPr>
          <w:rFonts w:ascii="Arial" w:hAnsi="Arial" w:cs="Arial"/>
          <w:sz w:val="24"/>
          <w:szCs w:val="24"/>
        </w:rPr>
      </w:pPr>
    </w:p>
    <w:p w14:paraId="43E85725" w14:textId="77777777" w:rsidR="00E314F9" w:rsidRDefault="005020B7" w:rsidP="00E314F9">
      <w:pPr>
        <w:pStyle w:val="NoSpacing"/>
        <w:numPr>
          <w:ilvl w:val="1"/>
          <w:numId w:val="3"/>
        </w:numPr>
        <w:ind w:left="992" w:hanging="567"/>
        <w:rPr>
          <w:rFonts w:ascii="Arial" w:hAnsi="Arial" w:cs="Arial"/>
          <w:sz w:val="24"/>
          <w:szCs w:val="24"/>
        </w:rPr>
      </w:pPr>
      <w:r>
        <w:rPr>
          <w:rFonts w:ascii="Arial" w:hAnsi="Arial" w:cs="Arial"/>
          <w:sz w:val="24"/>
          <w:szCs w:val="24"/>
        </w:rPr>
        <w:t xml:space="preserve">Solihull College &amp; University Centre </w:t>
      </w:r>
      <w:r w:rsidR="00E314F9" w:rsidRPr="00ED135B">
        <w:rPr>
          <w:rFonts w:ascii="Arial" w:hAnsi="Arial" w:cs="Arial"/>
          <w:sz w:val="24"/>
          <w:szCs w:val="24"/>
        </w:rPr>
        <w:t>is committed to:</w:t>
      </w:r>
    </w:p>
    <w:p w14:paraId="43E85726" w14:textId="77777777" w:rsidR="00E314F9" w:rsidRPr="00ED135B" w:rsidRDefault="00E314F9" w:rsidP="00E314F9">
      <w:pPr>
        <w:pStyle w:val="NoSpacing"/>
        <w:ind w:left="360"/>
        <w:rPr>
          <w:rFonts w:ascii="Arial" w:hAnsi="Arial" w:cs="Arial"/>
          <w:sz w:val="24"/>
          <w:szCs w:val="24"/>
        </w:rPr>
      </w:pPr>
    </w:p>
    <w:p w14:paraId="43E85727" w14:textId="77777777" w:rsidR="00E314F9" w:rsidRDefault="00250BEA" w:rsidP="00E314F9">
      <w:pPr>
        <w:pStyle w:val="NoSpacing"/>
        <w:numPr>
          <w:ilvl w:val="2"/>
          <w:numId w:val="3"/>
        </w:numPr>
        <w:ind w:left="1843" w:hanging="851"/>
        <w:rPr>
          <w:rFonts w:ascii="Arial" w:hAnsi="Arial" w:cs="Arial"/>
          <w:sz w:val="24"/>
          <w:szCs w:val="24"/>
        </w:rPr>
      </w:pPr>
      <w:r>
        <w:rPr>
          <w:rFonts w:ascii="Arial" w:hAnsi="Arial" w:cs="Arial"/>
          <w:sz w:val="24"/>
          <w:szCs w:val="24"/>
        </w:rPr>
        <w:t>P</w:t>
      </w:r>
      <w:r w:rsidR="00E314F9" w:rsidRPr="00ED135B">
        <w:rPr>
          <w:rFonts w:ascii="Arial" w:hAnsi="Arial" w:cs="Arial"/>
          <w:sz w:val="24"/>
          <w:szCs w:val="24"/>
        </w:rPr>
        <w:t>romoting the education and welfare of ‘</w:t>
      </w:r>
      <w:r w:rsidR="00E314F9">
        <w:rPr>
          <w:rFonts w:ascii="Arial" w:hAnsi="Arial" w:cs="Arial"/>
          <w:sz w:val="24"/>
          <w:szCs w:val="24"/>
        </w:rPr>
        <w:t>Young Carers’</w:t>
      </w:r>
    </w:p>
    <w:p w14:paraId="43E85728" w14:textId="77777777" w:rsidR="00E314F9" w:rsidRDefault="00E314F9" w:rsidP="00E314F9">
      <w:pPr>
        <w:pStyle w:val="NoSpacing"/>
        <w:rPr>
          <w:rFonts w:ascii="Arial" w:hAnsi="Arial" w:cs="Arial"/>
          <w:sz w:val="24"/>
          <w:szCs w:val="24"/>
        </w:rPr>
      </w:pPr>
    </w:p>
    <w:p w14:paraId="43E85729" w14:textId="77777777" w:rsidR="00E314F9" w:rsidRDefault="00250BEA" w:rsidP="00E314F9">
      <w:pPr>
        <w:pStyle w:val="NoSpacing"/>
        <w:numPr>
          <w:ilvl w:val="2"/>
          <w:numId w:val="3"/>
        </w:numPr>
        <w:ind w:left="1843" w:hanging="851"/>
        <w:rPr>
          <w:rFonts w:ascii="Arial" w:hAnsi="Arial" w:cs="Arial"/>
          <w:sz w:val="24"/>
          <w:szCs w:val="24"/>
        </w:rPr>
      </w:pPr>
      <w:r>
        <w:rPr>
          <w:rFonts w:ascii="Arial" w:hAnsi="Arial" w:cs="Arial"/>
          <w:sz w:val="24"/>
          <w:szCs w:val="24"/>
        </w:rPr>
        <w:lastRenderedPageBreak/>
        <w:t>E</w:t>
      </w:r>
      <w:r w:rsidR="00E314F9" w:rsidRPr="00F82358">
        <w:rPr>
          <w:rFonts w:ascii="Arial" w:hAnsi="Arial" w:cs="Arial"/>
          <w:sz w:val="24"/>
          <w:szCs w:val="24"/>
        </w:rPr>
        <w:t>nsuring that ‘Young Carers’ have a voice in issues relating to their education</w:t>
      </w:r>
    </w:p>
    <w:p w14:paraId="43E8572A" w14:textId="77777777" w:rsidR="00E314F9" w:rsidRDefault="00E314F9" w:rsidP="00E314F9">
      <w:pPr>
        <w:pStyle w:val="NoSpacing"/>
        <w:rPr>
          <w:rFonts w:ascii="Arial" w:hAnsi="Arial" w:cs="Arial"/>
          <w:sz w:val="24"/>
          <w:szCs w:val="24"/>
        </w:rPr>
      </w:pPr>
    </w:p>
    <w:p w14:paraId="43E8572B" w14:textId="77777777" w:rsidR="00E314F9" w:rsidRDefault="00250BEA" w:rsidP="00E314F9">
      <w:pPr>
        <w:pStyle w:val="NoSpacing"/>
        <w:numPr>
          <w:ilvl w:val="2"/>
          <w:numId w:val="3"/>
        </w:numPr>
        <w:ind w:left="1843" w:hanging="851"/>
        <w:rPr>
          <w:rFonts w:ascii="Arial" w:hAnsi="Arial" w:cs="Arial"/>
          <w:sz w:val="24"/>
          <w:szCs w:val="24"/>
        </w:rPr>
      </w:pPr>
      <w:r>
        <w:rPr>
          <w:rFonts w:ascii="Arial" w:hAnsi="Arial" w:cs="Arial"/>
          <w:sz w:val="24"/>
          <w:szCs w:val="24"/>
        </w:rPr>
        <w:t>C</w:t>
      </w:r>
      <w:r w:rsidR="00E314F9" w:rsidRPr="00F82358">
        <w:rPr>
          <w:rFonts w:ascii="Arial" w:hAnsi="Arial" w:cs="Arial"/>
          <w:sz w:val="24"/>
          <w:szCs w:val="24"/>
        </w:rPr>
        <w:t>hallenging negative stereotyping and promoting inclusion</w:t>
      </w:r>
    </w:p>
    <w:p w14:paraId="43E8572C" w14:textId="77777777" w:rsidR="00E314F9" w:rsidRDefault="00E314F9" w:rsidP="00E314F9">
      <w:pPr>
        <w:pStyle w:val="NoSpacing"/>
        <w:rPr>
          <w:rFonts w:ascii="Arial" w:hAnsi="Arial" w:cs="Arial"/>
          <w:sz w:val="24"/>
          <w:szCs w:val="24"/>
        </w:rPr>
      </w:pPr>
    </w:p>
    <w:p w14:paraId="43E8572D" w14:textId="77777777" w:rsidR="00E314F9" w:rsidRDefault="005E2C0B" w:rsidP="00E314F9">
      <w:pPr>
        <w:pStyle w:val="NoSpacing"/>
        <w:numPr>
          <w:ilvl w:val="2"/>
          <w:numId w:val="3"/>
        </w:numPr>
        <w:ind w:left="1843" w:hanging="851"/>
        <w:rPr>
          <w:rFonts w:ascii="Arial" w:hAnsi="Arial" w:cs="Arial"/>
          <w:sz w:val="24"/>
          <w:szCs w:val="24"/>
        </w:rPr>
      </w:pPr>
      <w:r>
        <w:rPr>
          <w:rFonts w:ascii="Arial" w:hAnsi="Arial" w:cs="Arial"/>
          <w:sz w:val="24"/>
          <w:szCs w:val="24"/>
        </w:rPr>
        <w:t>T</w:t>
      </w:r>
      <w:r w:rsidR="00E314F9" w:rsidRPr="00F82358">
        <w:rPr>
          <w:rFonts w:ascii="Arial" w:hAnsi="Arial" w:cs="Arial"/>
          <w:sz w:val="24"/>
          <w:szCs w:val="24"/>
        </w:rPr>
        <w:t>argeting support appropriately</w:t>
      </w:r>
    </w:p>
    <w:p w14:paraId="43E8572E" w14:textId="77777777" w:rsidR="00E314F9" w:rsidRDefault="00E314F9" w:rsidP="00E314F9">
      <w:pPr>
        <w:pStyle w:val="NoSpacing"/>
        <w:rPr>
          <w:rFonts w:ascii="Arial" w:hAnsi="Arial" w:cs="Arial"/>
          <w:sz w:val="24"/>
          <w:szCs w:val="24"/>
        </w:rPr>
      </w:pPr>
    </w:p>
    <w:p w14:paraId="43E8572F" w14:textId="77777777" w:rsidR="00E314F9" w:rsidRPr="00F82358" w:rsidRDefault="005E2C0B" w:rsidP="00E314F9">
      <w:pPr>
        <w:pStyle w:val="NoSpacing"/>
        <w:numPr>
          <w:ilvl w:val="2"/>
          <w:numId w:val="3"/>
        </w:numPr>
        <w:ind w:left="1843" w:hanging="851"/>
        <w:rPr>
          <w:rFonts w:ascii="Arial" w:hAnsi="Arial" w:cs="Arial"/>
          <w:sz w:val="24"/>
          <w:szCs w:val="24"/>
        </w:rPr>
      </w:pPr>
      <w:r>
        <w:rPr>
          <w:rFonts w:ascii="Arial" w:hAnsi="Arial" w:cs="Arial"/>
          <w:sz w:val="24"/>
          <w:szCs w:val="24"/>
        </w:rPr>
        <w:t>E</w:t>
      </w:r>
      <w:r w:rsidR="00E314F9" w:rsidRPr="00F82358">
        <w:rPr>
          <w:rFonts w:ascii="Arial" w:hAnsi="Arial" w:cs="Arial"/>
          <w:sz w:val="24"/>
          <w:szCs w:val="24"/>
        </w:rPr>
        <w:t>nsuring appropriate level of support for parents/carers</w:t>
      </w:r>
    </w:p>
    <w:p w14:paraId="43E85730" w14:textId="77777777" w:rsidR="00E314F9" w:rsidRDefault="00E314F9" w:rsidP="00E314F9">
      <w:pPr>
        <w:pStyle w:val="NoSpacing"/>
        <w:rPr>
          <w:rFonts w:ascii="Arial" w:hAnsi="Arial" w:cs="Arial"/>
          <w:sz w:val="24"/>
          <w:szCs w:val="24"/>
        </w:rPr>
      </w:pPr>
    </w:p>
    <w:p w14:paraId="43E85731" w14:textId="77777777" w:rsidR="00E314F9" w:rsidRDefault="00E314F9" w:rsidP="00E314F9">
      <w:pPr>
        <w:pStyle w:val="NoSpacing"/>
        <w:rPr>
          <w:rFonts w:ascii="Arial" w:hAnsi="Arial" w:cs="Arial"/>
          <w:sz w:val="24"/>
          <w:szCs w:val="24"/>
        </w:rPr>
      </w:pPr>
    </w:p>
    <w:p w14:paraId="43E85732" w14:textId="77777777" w:rsidR="00E314F9" w:rsidRDefault="00E314F9" w:rsidP="00E314F9">
      <w:pPr>
        <w:pStyle w:val="NoSpacing"/>
        <w:numPr>
          <w:ilvl w:val="0"/>
          <w:numId w:val="3"/>
        </w:numPr>
        <w:ind w:left="425" w:hanging="425"/>
        <w:rPr>
          <w:rFonts w:ascii="Arial" w:hAnsi="Arial" w:cs="Arial"/>
          <w:b/>
          <w:sz w:val="24"/>
          <w:szCs w:val="24"/>
        </w:rPr>
      </w:pPr>
      <w:r>
        <w:rPr>
          <w:rFonts w:ascii="Arial" w:hAnsi="Arial" w:cs="Arial"/>
          <w:b/>
          <w:sz w:val="24"/>
          <w:szCs w:val="24"/>
        </w:rPr>
        <w:t>Policy Implementation</w:t>
      </w:r>
    </w:p>
    <w:p w14:paraId="43E85733" w14:textId="77777777" w:rsidR="00E314F9" w:rsidRDefault="00E314F9" w:rsidP="00E314F9">
      <w:pPr>
        <w:pStyle w:val="NoSpacing"/>
        <w:rPr>
          <w:rFonts w:ascii="Arial" w:hAnsi="Arial" w:cs="Arial"/>
          <w:b/>
          <w:sz w:val="24"/>
          <w:szCs w:val="24"/>
        </w:rPr>
      </w:pPr>
    </w:p>
    <w:p w14:paraId="43E85734" w14:textId="77777777" w:rsidR="00E314F9" w:rsidRPr="00E344EA" w:rsidRDefault="00E314F9" w:rsidP="00E314F9">
      <w:pPr>
        <w:pStyle w:val="NoSpacing"/>
        <w:numPr>
          <w:ilvl w:val="1"/>
          <w:numId w:val="3"/>
        </w:numPr>
        <w:ind w:left="992" w:hanging="567"/>
        <w:rPr>
          <w:rFonts w:ascii="Arial" w:hAnsi="Arial" w:cs="Arial"/>
          <w:sz w:val="24"/>
          <w:szCs w:val="24"/>
        </w:rPr>
      </w:pPr>
      <w:r>
        <w:rPr>
          <w:rFonts w:ascii="Arial" w:hAnsi="Arial" w:cs="Arial"/>
          <w:sz w:val="24"/>
          <w:szCs w:val="24"/>
        </w:rPr>
        <w:t xml:space="preserve">On disclosure, relevant staff will ensure that </w:t>
      </w:r>
      <w:r w:rsidR="005020B7">
        <w:rPr>
          <w:rFonts w:ascii="Arial" w:hAnsi="Arial" w:cs="Arial"/>
          <w:sz w:val="24"/>
          <w:szCs w:val="24"/>
        </w:rPr>
        <w:t>Student</w:t>
      </w:r>
      <w:r>
        <w:rPr>
          <w:rFonts w:ascii="Arial" w:hAnsi="Arial" w:cs="Arial"/>
          <w:sz w:val="24"/>
          <w:szCs w:val="24"/>
        </w:rPr>
        <w:t xml:space="preserve"> Services are aware in order that the learner receives the appropriate information, advice and guidance.</w:t>
      </w:r>
    </w:p>
    <w:p w14:paraId="43E85735" w14:textId="77777777" w:rsidR="00E314F9" w:rsidRDefault="00E314F9" w:rsidP="00E314F9"/>
    <w:p w14:paraId="43E85736" w14:textId="77777777" w:rsidR="00E314F9" w:rsidRDefault="00E314F9" w:rsidP="00E314F9"/>
    <w:p w14:paraId="43E85737" w14:textId="77777777" w:rsidR="00E314F9" w:rsidRDefault="00E314F9" w:rsidP="005020B7">
      <w:pPr>
        <w:pStyle w:val="NoSpacing"/>
        <w:numPr>
          <w:ilvl w:val="0"/>
          <w:numId w:val="3"/>
        </w:numPr>
        <w:ind w:left="425" w:hanging="425"/>
        <w:jc w:val="both"/>
        <w:rPr>
          <w:rFonts w:ascii="Arial" w:hAnsi="Arial" w:cs="Arial"/>
          <w:b/>
          <w:sz w:val="24"/>
          <w:szCs w:val="24"/>
        </w:rPr>
      </w:pPr>
      <w:r w:rsidRPr="00ED135B">
        <w:rPr>
          <w:rFonts w:ascii="Arial" w:hAnsi="Arial" w:cs="Arial"/>
          <w:b/>
          <w:sz w:val="24"/>
          <w:szCs w:val="24"/>
        </w:rPr>
        <w:t>Roles and responsibilities</w:t>
      </w:r>
    </w:p>
    <w:p w14:paraId="43E85738" w14:textId="77777777" w:rsidR="00E314F9" w:rsidRDefault="00E314F9" w:rsidP="00E314F9">
      <w:pPr>
        <w:pStyle w:val="NoSpacing"/>
        <w:rPr>
          <w:rFonts w:ascii="Arial" w:hAnsi="Arial" w:cs="Arial"/>
          <w:b/>
          <w:sz w:val="24"/>
          <w:szCs w:val="24"/>
        </w:rPr>
      </w:pPr>
    </w:p>
    <w:p w14:paraId="43E85739" w14:textId="77777777" w:rsidR="00163CA1" w:rsidRPr="00356655" w:rsidRDefault="00E314F9" w:rsidP="00163CA1">
      <w:pPr>
        <w:pStyle w:val="NoSpacing"/>
        <w:numPr>
          <w:ilvl w:val="1"/>
          <w:numId w:val="3"/>
        </w:numPr>
        <w:ind w:left="709" w:hanging="567"/>
        <w:rPr>
          <w:rFonts w:ascii="Arial" w:hAnsi="Arial" w:cs="Arial"/>
          <w:sz w:val="24"/>
          <w:szCs w:val="24"/>
        </w:rPr>
      </w:pPr>
      <w:r w:rsidRPr="00356655">
        <w:rPr>
          <w:rFonts w:ascii="Arial" w:hAnsi="Arial" w:cs="Arial"/>
          <w:sz w:val="24"/>
          <w:szCs w:val="24"/>
          <w:u w:val="single"/>
        </w:rPr>
        <w:t>Governors</w:t>
      </w:r>
    </w:p>
    <w:p w14:paraId="43E8573A" w14:textId="77777777" w:rsidR="00356655" w:rsidRDefault="00356655" w:rsidP="00356655">
      <w:pPr>
        <w:pStyle w:val="NoSpacing"/>
        <w:ind w:left="284"/>
        <w:rPr>
          <w:rFonts w:ascii="Arial" w:hAnsi="Arial" w:cs="Arial"/>
          <w:sz w:val="24"/>
          <w:szCs w:val="24"/>
        </w:rPr>
      </w:pPr>
    </w:p>
    <w:p w14:paraId="43E8573B" w14:textId="77777777" w:rsidR="00AA4029" w:rsidRDefault="00AA4029" w:rsidP="00356655">
      <w:pPr>
        <w:pStyle w:val="NoSpacing"/>
        <w:ind w:left="993"/>
        <w:jc w:val="both"/>
        <w:rPr>
          <w:rFonts w:ascii="Arial" w:hAnsi="Arial" w:cs="Arial"/>
          <w:sz w:val="24"/>
          <w:szCs w:val="24"/>
        </w:rPr>
      </w:pPr>
      <w:r>
        <w:rPr>
          <w:rFonts w:ascii="Arial" w:hAnsi="Arial" w:cs="Arial"/>
          <w:sz w:val="24"/>
          <w:szCs w:val="24"/>
        </w:rPr>
        <w:t>5.1.1</w:t>
      </w:r>
      <w:r w:rsidR="00356655">
        <w:rPr>
          <w:rFonts w:ascii="Arial" w:hAnsi="Arial" w:cs="Arial"/>
          <w:sz w:val="24"/>
          <w:szCs w:val="24"/>
        </w:rPr>
        <w:t xml:space="preserve">   Governors are responsible for ensuring a Young Carer’s policy is     </w:t>
      </w:r>
    </w:p>
    <w:p w14:paraId="43E8573C" w14:textId="77777777" w:rsidR="008E3D99" w:rsidRDefault="00AA4029" w:rsidP="00356655">
      <w:pPr>
        <w:pStyle w:val="NoSpacing"/>
        <w:ind w:left="993"/>
        <w:jc w:val="both"/>
        <w:rPr>
          <w:rFonts w:ascii="Arial" w:hAnsi="Arial" w:cs="Arial"/>
          <w:sz w:val="24"/>
          <w:szCs w:val="24"/>
        </w:rPr>
      </w:pPr>
      <w:r>
        <w:rPr>
          <w:rFonts w:ascii="Arial" w:hAnsi="Arial" w:cs="Arial"/>
          <w:sz w:val="24"/>
          <w:szCs w:val="24"/>
        </w:rPr>
        <w:t xml:space="preserve">           </w:t>
      </w:r>
      <w:r w:rsidR="00356655">
        <w:rPr>
          <w:rFonts w:ascii="Arial" w:hAnsi="Arial" w:cs="Arial"/>
          <w:sz w:val="24"/>
          <w:szCs w:val="24"/>
        </w:rPr>
        <w:t xml:space="preserve"> in place and procedures relating to that policy are adhered to</w:t>
      </w:r>
      <w:r>
        <w:rPr>
          <w:rFonts w:ascii="Arial" w:hAnsi="Arial" w:cs="Arial"/>
          <w:sz w:val="24"/>
          <w:szCs w:val="24"/>
        </w:rPr>
        <w:t>.</w:t>
      </w:r>
    </w:p>
    <w:p w14:paraId="43E8573D" w14:textId="77777777" w:rsidR="00AA4029" w:rsidRDefault="00AA4029" w:rsidP="00356655">
      <w:pPr>
        <w:pStyle w:val="NoSpacing"/>
        <w:ind w:left="993"/>
        <w:jc w:val="both"/>
        <w:rPr>
          <w:rFonts w:ascii="Arial" w:hAnsi="Arial" w:cs="Arial"/>
          <w:sz w:val="24"/>
          <w:szCs w:val="24"/>
        </w:rPr>
      </w:pPr>
    </w:p>
    <w:p w14:paraId="43E8573E" w14:textId="77777777" w:rsidR="00AA4029" w:rsidRDefault="00AA4029" w:rsidP="00AA4029">
      <w:pPr>
        <w:pStyle w:val="NoSpacing"/>
        <w:ind w:left="993"/>
        <w:jc w:val="both"/>
        <w:rPr>
          <w:rFonts w:ascii="Arial" w:hAnsi="Arial" w:cs="Arial"/>
          <w:sz w:val="24"/>
          <w:szCs w:val="24"/>
        </w:rPr>
      </w:pPr>
      <w:r>
        <w:rPr>
          <w:rFonts w:ascii="Arial" w:hAnsi="Arial" w:cs="Arial"/>
          <w:sz w:val="24"/>
          <w:szCs w:val="24"/>
        </w:rPr>
        <w:t xml:space="preserve">5.1.2   </w:t>
      </w:r>
      <w:r w:rsidR="00E314F9" w:rsidRPr="008E3D99">
        <w:rPr>
          <w:rFonts w:ascii="Arial" w:hAnsi="Arial" w:cs="Arial"/>
          <w:sz w:val="24"/>
          <w:szCs w:val="24"/>
        </w:rPr>
        <w:t xml:space="preserve">There is a designated member of staff who will be the named </w:t>
      </w:r>
    </w:p>
    <w:p w14:paraId="43E8573F" w14:textId="77777777" w:rsidR="00AA4029" w:rsidRDefault="00AA4029" w:rsidP="00AA4029">
      <w:pPr>
        <w:pStyle w:val="NoSpacing"/>
        <w:ind w:left="993"/>
        <w:jc w:val="both"/>
        <w:rPr>
          <w:rFonts w:ascii="Arial" w:hAnsi="Arial" w:cs="Arial"/>
          <w:sz w:val="24"/>
          <w:szCs w:val="24"/>
        </w:rPr>
      </w:pPr>
      <w:r>
        <w:rPr>
          <w:rFonts w:ascii="Arial" w:hAnsi="Arial" w:cs="Arial"/>
          <w:sz w:val="24"/>
          <w:szCs w:val="24"/>
        </w:rPr>
        <w:t xml:space="preserve">           </w:t>
      </w:r>
      <w:r w:rsidR="00E314F9" w:rsidRPr="008E3D99">
        <w:rPr>
          <w:rFonts w:ascii="Arial" w:hAnsi="Arial" w:cs="Arial"/>
          <w:sz w:val="24"/>
          <w:szCs w:val="24"/>
        </w:rPr>
        <w:t>member of staff for Young Carers</w:t>
      </w:r>
      <w:r w:rsidR="00D802FF" w:rsidRPr="008E3D99">
        <w:rPr>
          <w:rFonts w:ascii="Arial" w:hAnsi="Arial" w:cs="Arial"/>
          <w:sz w:val="24"/>
          <w:szCs w:val="24"/>
        </w:rPr>
        <w:t xml:space="preserve">. This is </w:t>
      </w:r>
      <w:r w:rsidR="005020B7">
        <w:rPr>
          <w:rFonts w:ascii="Arial" w:hAnsi="Arial" w:cs="Arial"/>
          <w:sz w:val="24"/>
          <w:szCs w:val="24"/>
        </w:rPr>
        <w:t xml:space="preserve">Helen Davis, Welfare </w:t>
      </w:r>
    </w:p>
    <w:p w14:paraId="43E85740" w14:textId="77777777" w:rsidR="00E314F9" w:rsidRPr="008E3D99" w:rsidRDefault="00AA4029" w:rsidP="00AA4029">
      <w:pPr>
        <w:pStyle w:val="NoSpacing"/>
        <w:ind w:left="993"/>
        <w:jc w:val="both"/>
        <w:rPr>
          <w:rFonts w:ascii="Arial" w:hAnsi="Arial" w:cs="Arial"/>
          <w:sz w:val="24"/>
          <w:szCs w:val="24"/>
        </w:rPr>
      </w:pPr>
      <w:r>
        <w:rPr>
          <w:rFonts w:ascii="Arial" w:hAnsi="Arial" w:cs="Arial"/>
          <w:sz w:val="24"/>
          <w:szCs w:val="24"/>
        </w:rPr>
        <w:t xml:space="preserve">           </w:t>
      </w:r>
      <w:r w:rsidR="005020B7">
        <w:rPr>
          <w:rFonts w:ascii="Arial" w:hAnsi="Arial" w:cs="Arial"/>
          <w:sz w:val="24"/>
          <w:szCs w:val="24"/>
        </w:rPr>
        <w:t>Officer</w:t>
      </w:r>
    </w:p>
    <w:p w14:paraId="43E85741" w14:textId="77777777" w:rsidR="00E314F9" w:rsidRDefault="00E314F9" w:rsidP="00E314F9">
      <w:pPr>
        <w:pStyle w:val="NoSpacing"/>
        <w:rPr>
          <w:rFonts w:ascii="Arial" w:hAnsi="Arial" w:cs="Arial"/>
          <w:sz w:val="24"/>
          <w:szCs w:val="24"/>
        </w:rPr>
      </w:pPr>
    </w:p>
    <w:p w14:paraId="43E85742" w14:textId="77777777" w:rsidR="00AA4029" w:rsidRDefault="00AA4029" w:rsidP="00AA4029">
      <w:pPr>
        <w:pStyle w:val="NoSpacing"/>
        <w:ind w:left="993"/>
        <w:rPr>
          <w:rFonts w:ascii="Arial" w:hAnsi="Arial" w:cs="Arial"/>
          <w:sz w:val="24"/>
          <w:szCs w:val="24"/>
        </w:rPr>
      </w:pPr>
      <w:r>
        <w:rPr>
          <w:rFonts w:ascii="Arial" w:hAnsi="Arial" w:cs="Arial"/>
          <w:sz w:val="24"/>
          <w:szCs w:val="24"/>
        </w:rPr>
        <w:t xml:space="preserve">5.1.3    </w:t>
      </w:r>
      <w:r w:rsidR="00E314F9" w:rsidRPr="005020B7">
        <w:rPr>
          <w:rFonts w:ascii="Arial" w:hAnsi="Arial" w:cs="Arial"/>
          <w:sz w:val="24"/>
          <w:szCs w:val="24"/>
        </w:rPr>
        <w:t xml:space="preserve">A named Governor has a link/oversight responsibility for ensuring </w:t>
      </w:r>
    </w:p>
    <w:p w14:paraId="43E85743" w14:textId="77777777" w:rsidR="00AA4029" w:rsidRDefault="00AA4029" w:rsidP="00AA4029">
      <w:pPr>
        <w:pStyle w:val="NoSpacing"/>
        <w:ind w:left="993"/>
        <w:rPr>
          <w:rFonts w:ascii="Arial" w:hAnsi="Arial" w:cs="Arial"/>
          <w:sz w:val="24"/>
          <w:szCs w:val="24"/>
        </w:rPr>
      </w:pPr>
      <w:r>
        <w:rPr>
          <w:rFonts w:ascii="Arial" w:hAnsi="Arial" w:cs="Arial"/>
          <w:sz w:val="24"/>
          <w:szCs w:val="24"/>
        </w:rPr>
        <w:t xml:space="preserve">            </w:t>
      </w:r>
      <w:r w:rsidR="00E314F9" w:rsidRPr="005020B7">
        <w:rPr>
          <w:rFonts w:ascii="Arial" w:hAnsi="Arial" w:cs="Arial"/>
          <w:sz w:val="24"/>
          <w:szCs w:val="24"/>
        </w:rPr>
        <w:t xml:space="preserve">that the policies are reviewed and in place.  This position is </w:t>
      </w:r>
    </w:p>
    <w:p w14:paraId="43E85744" w14:textId="77777777" w:rsidR="00E314F9" w:rsidRDefault="00AA4029" w:rsidP="00AA4029">
      <w:pPr>
        <w:pStyle w:val="NoSpacing"/>
        <w:ind w:left="993"/>
        <w:rPr>
          <w:rFonts w:ascii="Arial" w:hAnsi="Arial" w:cs="Arial"/>
          <w:sz w:val="24"/>
          <w:szCs w:val="24"/>
        </w:rPr>
      </w:pPr>
      <w:r>
        <w:rPr>
          <w:rFonts w:ascii="Arial" w:hAnsi="Arial" w:cs="Arial"/>
          <w:sz w:val="24"/>
          <w:szCs w:val="24"/>
        </w:rPr>
        <w:t xml:space="preserve">            </w:t>
      </w:r>
      <w:r w:rsidR="00E314F9" w:rsidRPr="005020B7">
        <w:rPr>
          <w:rFonts w:ascii="Arial" w:hAnsi="Arial" w:cs="Arial"/>
          <w:sz w:val="24"/>
          <w:szCs w:val="24"/>
        </w:rPr>
        <w:t xml:space="preserve">currently held by </w:t>
      </w:r>
      <w:proofErr w:type="gramStart"/>
      <w:r w:rsidR="00163CA1">
        <w:rPr>
          <w:rFonts w:ascii="Arial" w:hAnsi="Arial" w:cs="Arial"/>
          <w:sz w:val="24"/>
          <w:szCs w:val="24"/>
        </w:rPr>
        <w:t>…(</w:t>
      </w:r>
      <w:proofErr w:type="gramEnd"/>
      <w:r w:rsidR="00163CA1">
        <w:rPr>
          <w:rFonts w:ascii="Arial" w:hAnsi="Arial" w:cs="Arial"/>
          <w:sz w:val="24"/>
          <w:szCs w:val="24"/>
        </w:rPr>
        <w:t>name to be added)………….</w:t>
      </w:r>
    </w:p>
    <w:p w14:paraId="43E85745" w14:textId="77777777" w:rsidR="005020B7" w:rsidRDefault="005020B7" w:rsidP="005020B7">
      <w:pPr>
        <w:pStyle w:val="NoSpacing"/>
        <w:rPr>
          <w:rFonts w:ascii="Arial" w:hAnsi="Arial" w:cs="Arial"/>
          <w:sz w:val="24"/>
          <w:szCs w:val="24"/>
        </w:rPr>
      </w:pPr>
    </w:p>
    <w:p w14:paraId="43E85746" w14:textId="77777777" w:rsidR="00E314F9" w:rsidRPr="00227962" w:rsidRDefault="00E314F9" w:rsidP="00E314F9">
      <w:pPr>
        <w:pStyle w:val="NoSpacing"/>
        <w:numPr>
          <w:ilvl w:val="1"/>
          <w:numId w:val="3"/>
        </w:numPr>
        <w:ind w:left="992" w:hanging="567"/>
        <w:rPr>
          <w:rFonts w:ascii="Arial" w:hAnsi="Arial" w:cs="Arial"/>
          <w:sz w:val="24"/>
          <w:szCs w:val="24"/>
          <w:u w:val="single"/>
        </w:rPr>
      </w:pPr>
      <w:r w:rsidRPr="00227962">
        <w:rPr>
          <w:rFonts w:ascii="Arial" w:hAnsi="Arial" w:cs="Arial"/>
          <w:sz w:val="24"/>
          <w:szCs w:val="24"/>
          <w:u w:val="single"/>
        </w:rPr>
        <w:t>Staff</w:t>
      </w:r>
    </w:p>
    <w:p w14:paraId="43E85747" w14:textId="77777777" w:rsidR="00E314F9" w:rsidRPr="00ED135B" w:rsidRDefault="00E314F9" w:rsidP="00E314F9">
      <w:pPr>
        <w:pStyle w:val="NoSpacing"/>
        <w:rPr>
          <w:rFonts w:ascii="Arial" w:hAnsi="Arial" w:cs="Arial"/>
          <w:sz w:val="24"/>
          <w:szCs w:val="24"/>
        </w:rPr>
      </w:pPr>
    </w:p>
    <w:p w14:paraId="43E85748" w14:textId="77777777" w:rsidR="00E314F9" w:rsidRDefault="00E314F9" w:rsidP="00E314F9">
      <w:pPr>
        <w:pStyle w:val="NoSpacing"/>
        <w:numPr>
          <w:ilvl w:val="2"/>
          <w:numId w:val="3"/>
        </w:numPr>
        <w:ind w:left="1843" w:hanging="851"/>
        <w:rPr>
          <w:rFonts w:ascii="Arial" w:hAnsi="Arial" w:cs="Arial"/>
          <w:sz w:val="24"/>
          <w:szCs w:val="24"/>
        </w:rPr>
      </w:pPr>
      <w:r w:rsidRPr="00ED135B">
        <w:rPr>
          <w:rFonts w:ascii="Arial" w:hAnsi="Arial" w:cs="Arial"/>
          <w:sz w:val="24"/>
          <w:szCs w:val="24"/>
        </w:rPr>
        <w:t xml:space="preserve">It is important that all staff who are in contact with a child or young person are aware that he/she is </w:t>
      </w:r>
      <w:r>
        <w:rPr>
          <w:rFonts w:ascii="Arial" w:hAnsi="Arial" w:cs="Arial"/>
          <w:sz w:val="24"/>
          <w:szCs w:val="24"/>
        </w:rPr>
        <w:t xml:space="preserve">a </w:t>
      </w:r>
      <w:r w:rsidR="00163CA1">
        <w:rPr>
          <w:rFonts w:ascii="Arial" w:hAnsi="Arial" w:cs="Arial"/>
          <w:sz w:val="24"/>
          <w:szCs w:val="24"/>
        </w:rPr>
        <w:t>Y</w:t>
      </w:r>
      <w:r>
        <w:rPr>
          <w:rFonts w:ascii="Arial" w:hAnsi="Arial" w:cs="Arial"/>
          <w:sz w:val="24"/>
          <w:szCs w:val="24"/>
        </w:rPr>
        <w:t xml:space="preserve">oung </w:t>
      </w:r>
      <w:r w:rsidR="00163CA1">
        <w:rPr>
          <w:rFonts w:ascii="Arial" w:hAnsi="Arial" w:cs="Arial"/>
          <w:sz w:val="24"/>
          <w:szCs w:val="24"/>
        </w:rPr>
        <w:t>C</w:t>
      </w:r>
      <w:r>
        <w:rPr>
          <w:rFonts w:ascii="Arial" w:hAnsi="Arial" w:cs="Arial"/>
          <w:sz w:val="24"/>
          <w:szCs w:val="24"/>
        </w:rPr>
        <w:t>arer</w:t>
      </w:r>
      <w:r w:rsidRPr="00ED135B">
        <w:rPr>
          <w:rFonts w:ascii="Arial" w:hAnsi="Arial" w:cs="Arial"/>
          <w:sz w:val="24"/>
          <w:szCs w:val="24"/>
        </w:rPr>
        <w:t>.  However</w:t>
      </w:r>
      <w:r>
        <w:rPr>
          <w:rFonts w:ascii="Arial" w:hAnsi="Arial" w:cs="Arial"/>
          <w:sz w:val="24"/>
          <w:szCs w:val="24"/>
        </w:rPr>
        <w:t>,</w:t>
      </w:r>
      <w:r w:rsidRPr="00ED135B">
        <w:rPr>
          <w:rFonts w:ascii="Arial" w:hAnsi="Arial" w:cs="Arial"/>
          <w:sz w:val="24"/>
          <w:szCs w:val="24"/>
        </w:rPr>
        <w:t xml:space="preserve"> it is important that information around the reasons for the young person being </w:t>
      </w:r>
      <w:r>
        <w:rPr>
          <w:rFonts w:ascii="Arial" w:hAnsi="Arial" w:cs="Arial"/>
          <w:sz w:val="24"/>
          <w:szCs w:val="24"/>
        </w:rPr>
        <w:t>a</w:t>
      </w:r>
      <w:r w:rsidRPr="00ED135B">
        <w:rPr>
          <w:rFonts w:ascii="Arial" w:hAnsi="Arial" w:cs="Arial"/>
          <w:sz w:val="24"/>
          <w:szCs w:val="24"/>
        </w:rPr>
        <w:t xml:space="preserve"> care</w:t>
      </w:r>
      <w:r>
        <w:rPr>
          <w:rFonts w:ascii="Arial" w:hAnsi="Arial" w:cs="Arial"/>
          <w:sz w:val="24"/>
          <w:szCs w:val="24"/>
        </w:rPr>
        <w:t>r</w:t>
      </w:r>
      <w:r w:rsidRPr="00ED135B">
        <w:rPr>
          <w:rFonts w:ascii="Arial" w:hAnsi="Arial" w:cs="Arial"/>
          <w:sz w:val="24"/>
          <w:szCs w:val="24"/>
        </w:rPr>
        <w:t xml:space="preserve"> is shared on a need to know basis and in accordance with the wishes of the young person</w:t>
      </w:r>
      <w:r>
        <w:rPr>
          <w:rFonts w:ascii="Arial" w:hAnsi="Arial" w:cs="Arial"/>
          <w:sz w:val="24"/>
          <w:szCs w:val="24"/>
        </w:rPr>
        <w:t xml:space="preserve"> and will:</w:t>
      </w:r>
    </w:p>
    <w:p w14:paraId="43E85749" w14:textId="77777777" w:rsidR="00E314F9" w:rsidRDefault="00E314F9" w:rsidP="00E314F9">
      <w:pPr>
        <w:pStyle w:val="NoSpacing"/>
        <w:rPr>
          <w:rFonts w:ascii="Arial" w:hAnsi="Arial" w:cs="Arial"/>
          <w:sz w:val="24"/>
          <w:szCs w:val="24"/>
        </w:rPr>
      </w:pPr>
    </w:p>
    <w:p w14:paraId="43E8574A" w14:textId="77777777" w:rsidR="00E314F9" w:rsidRPr="00040E28"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recognise that flexibility may be needed when responding to the needs of the young carer.  Available provision includes (but is not limited to):</w:t>
      </w:r>
    </w:p>
    <w:p w14:paraId="43E8574B" w14:textId="77777777" w:rsidR="00E314F9" w:rsidRDefault="00E314F9" w:rsidP="00E314F9">
      <w:pPr>
        <w:pStyle w:val="NoSpacing"/>
        <w:ind w:left="1440" w:hanging="720"/>
        <w:rPr>
          <w:rFonts w:ascii="Arial" w:hAnsi="Arial" w:cs="Arial"/>
          <w:sz w:val="24"/>
          <w:szCs w:val="24"/>
        </w:rPr>
      </w:pPr>
    </w:p>
    <w:p w14:paraId="43E8574C" w14:textId="77777777" w:rsidR="00E21DBB" w:rsidRPr="00C3620C" w:rsidRDefault="00E21DBB" w:rsidP="00E314F9">
      <w:pPr>
        <w:pStyle w:val="NoSpacing"/>
        <w:numPr>
          <w:ilvl w:val="0"/>
          <w:numId w:val="5"/>
        </w:numPr>
        <w:ind w:left="3260" w:hanging="425"/>
        <w:rPr>
          <w:rFonts w:ascii="Arial" w:hAnsi="Arial" w:cs="Arial"/>
          <w:sz w:val="24"/>
          <w:szCs w:val="24"/>
        </w:rPr>
      </w:pPr>
      <w:r w:rsidRPr="00C3620C">
        <w:rPr>
          <w:rFonts w:ascii="Arial" w:hAnsi="Arial" w:cs="Arial"/>
          <w:sz w:val="24"/>
          <w:szCs w:val="24"/>
        </w:rPr>
        <w:t>automatic re</w:t>
      </w:r>
      <w:r w:rsidR="00D802FF" w:rsidRPr="00C3620C">
        <w:rPr>
          <w:rFonts w:ascii="Arial" w:hAnsi="Arial" w:cs="Arial"/>
          <w:sz w:val="24"/>
          <w:szCs w:val="24"/>
        </w:rPr>
        <w:t xml:space="preserve">ferral to </w:t>
      </w:r>
      <w:r w:rsidR="005020B7">
        <w:rPr>
          <w:rFonts w:ascii="Arial" w:hAnsi="Arial" w:cs="Arial"/>
          <w:sz w:val="24"/>
          <w:szCs w:val="24"/>
        </w:rPr>
        <w:t>Student Services</w:t>
      </w:r>
      <w:r w:rsidR="00D802FF" w:rsidRPr="00C3620C">
        <w:rPr>
          <w:rFonts w:ascii="Arial" w:hAnsi="Arial" w:cs="Arial"/>
          <w:sz w:val="24"/>
          <w:szCs w:val="24"/>
        </w:rPr>
        <w:t xml:space="preserve"> for assessment for financial s</w:t>
      </w:r>
      <w:r w:rsidRPr="00C3620C">
        <w:rPr>
          <w:rFonts w:ascii="Arial" w:hAnsi="Arial" w:cs="Arial"/>
          <w:sz w:val="24"/>
          <w:szCs w:val="24"/>
        </w:rPr>
        <w:t>upport</w:t>
      </w:r>
    </w:p>
    <w:p w14:paraId="43E8574D" w14:textId="77777777" w:rsidR="00E21DBB" w:rsidRDefault="00E21DBB" w:rsidP="00E21DBB">
      <w:pPr>
        <w:pStyle w:val="NoSpacing"/>
        <w:ind w:left="3260"/>
        <w:rPr>
          <w:rFonts w:ascii="Arial" w:hAnsi="Arial" w:cs="Arial"/>
          <w:sz w:val="24"/>
          <w:szCs w:val="24"/>
        </w:rPr>
      </w:pPr>
    </w:p>
    <w:p w14:paraId="43E8574E" w14:textId="77777777" w:rsidR="00E314F9" w:rsidRDefault="00E314F9" w:rsidP="00E314F9">
      <w:pPr>
        <w:pStyle w:val="NoSpacing"/>
        <w:numPr>
          <w:ilvl w:val="0"/>
          <w:numId w:val="5"/>
        </w:numPr>
        <w:ind w:left="3260" w:hanging="425"/>
        <w:rPr>
          <w:rFonts w:ascii="Arial" w:hAnsi="Arial" w:cs="Arial"/>
          <w:sz w:val="24"/>
          <w:szCs w:val="24"/>
        </w:rPr>
      </w:pPr>
      <w:r>
        <w:rPr>
          <w:rFonts w:ascii="Arial" w:hAnsi="Arial" w:cs="Arial"/>
          <w:sz w:val="24"/>
          <w:szCs w:val="24"/>
        </w:rPr>
        <w:t>access to telephone during breaks and lunchtime, to phone home,</w:t>
      </w:r>
    </w:p>
    <w:p w14:paraId="43E8574F" w14:textId="77777777" w:rsidR="00E314F9" w:rsidRDefault="00E314F9" w:rsidP="00E314F9">
      <w:pPr>
        <w:pStyle w:val="NoSpacing"/>
        <w:rPr>
          <w:rFonts w:ascii="Arial" w:hAnsi="Arial" w:cs="Arial"/>
          <w:sz w:val="24"/>
          <w:szCs w:val="24"/>
        </w:rPr>
      </w:pPr>
    </w:p>
    <w:p w14:paraId="43E85750" w14:textId="77777777" w:rsidR="00E314F9" w:rsidRDefault="00E314F9" w:rsidP="00E314F9">
      <w:pPr>
        <w:pStyle w:val="NoSpacing"/>
        <w:numPr>
          <w:ilvl w:val="0"/>
          <w:numId w:val="5"/>
        </w:numPr>
        <w:ind w:left="3260" w:hanging="425"/>
        <w:rPr>
          <w:rFonts w:ascii="Arial" w:hAnsi="Arial" w:cs="Arial"/>
          <w:sz w:val="24"/>
          <w:szCs w:val="24"/>
        </w:rPr>
      </w:pPr>
      <w:r>
        <w:rPr>
          <w:rFonts w:ascii="Arial" w:hAnsi="Arial" w:cs="Arial"/>
          <w:sz w:val="24"/>
          <w:szCs w:val="24"/>
        </w:rPr>
        <w:t>negotiable deadlines for homework/coursework (when needed),</w:t>
      </w:r>
    </w:p>
    <w:p w14:paraId="43E85751" w14:textId="77777777" w:rsidR="00E314F9" w:rsidRDefault="00E314F9" w:rsidP="00E314F9">
      <w:pPr>
        <w:pStyle w:val="NoSpacing"/>
        <w:rPr>
          <w:rFonts w:ascii="Arial" w:hAnsi="Arial" w:cs="Arial"/>
          <w:sz w:val="24"/>
          <w:szCs w:val="24"/>
        </w:rPr>
      </w:pPr>
    </w:p>
    <w:p w14:paraId="43E85752" w14:textId="77777777" w:rsidR="00E314F9" w:rsidRDefault="00E314F9" w:rsidP="00E314F9">
      <w:pPr>
        <w:pStyle w:val="NoSpacing"/>
        <w:numPr>
          <w:ilvl w:val="0"/>
          <w:numId w:val="5"/>
        </w:numPr>
        <w:ind w:left="3260" w:hanging="425"/>
        <w:rPr>
          <w:rFonts w:ascii="Arial" w:hAnsi="Arial" w:cs="Arial"/>
          <w:sz w:val="24"/>
          <w:szCs w:val="24"/>
        </w:rPr>
      </w:pPr>
      <w:r>
        <w:rPr>
          <w:rFonts w:ascii="Arial" w:hAnsi="Arial" w:cs="Arial"/>
          <w:sz w:val="24"/>
          <w:szCs w:val="24"/>
        </w:rPr>
        <w:t>arrangements for college work to be sent home (when there is a genuine crisis),</w:t>
      </w:r>
    </w:p>
    <w:p w14:paraId="43E85753" w14:textId="77777777" w:rsidR="00E314F9" w:rsidRDefault="00E314F9" w:rsidP="00E314F9">
      <w:pPr>
        <w:pStyle w:val="NoSpacing"/>
        <w:rPr>
          <w:rFonts w:ascii="Arial" w:hAnsi="Arial" w:cs="Arial"/>
          <w:sz w:val="24"/>
          <w:szCs w:val="24"/>
        </w:rPr>
      </w:pPr>
    </w:p>
    <w:p w14:paraId="43E85754" w14:textId="77777777" w:rsidR="00E314F9" w:rsidRDefault="00E314F9" w:rsidP="00E314F9">
      <w:pPr>
        <w:pStyle w:val="NoSpacing"/>
        <w:numPr>
          <w:ilvl w:val="0"/>
          <w:numId w:val="5"/>
        </w:numPr>
        <w:ind w:left="3260" w:hanging="425"/>
        <w:rPr>
          <w:rFonts w:ascii="Arial" w:hAnsi="Arial" w:cs="Arial"/>
          <w:sz w:val="24"/>
          <w:szCs w:val="24"/>
        </w:rPr>
      </w:pPr>
      <w:r>
        <w:rPr>
          <w:rFonts w:ascii="Arial" w:hAnsi="Arial" w:cs="Arial"/>
          <w:sz w:val="24"/>
          <w:szCs w:val="24"/>
        </w:rPr>
        <w:t>access for parents with impaired mobility,</w:t>
      </w:r>
    </w:p>
    <w:p w14:paraId="43E85755" w14:textId="77777777" w:rsidR="00E21DBB" w:rsidRDefault="00E21DBB" w:rsidP="00E21DBB">
      <w:pPr>
        <w:pStyle w:val="NoSpacing"/>
        <w:rPr>
          <w:rFonts w:ascii="Arial" w:hAnsi="Arial" w:cs="Arial"/>
          <w:sz w:val="24"/>
          <w:szCs w:val="24"/>
        </w:rPr>
      </w:pPr>
    </w:p>
    <w:p w14:paraId="43E85756" w14:textId="77777777" w:rsidR="00E314F9" w:rsidRDefault="00E314F9" w:rsidP="00E314F9">
      <w:pPr>
        <w:pStyle w:val="NoSpacing"/>
        <w:numPr>
          <w:ilvl w:val="0"/>
          <w:numId w:val="5"/>
        </w:numPr>
        <w:ind w:left="3260" w:hanging="425"/>
        <w:rPr>
          <w:rFonts w:ascii="Arial" w:hAnsi="Arial" w:cs="Arial"/>
          <w:sz w:val="24"/>
          <w:szCs w:val="24"/>
        </w:rPr>
      </w:pPr>
      <w:r>
        <w:rPr>
          <w:rFonts w:ascii="Arial" w:hAnsi="Arial" w:cs="Arial"/>
          <w:sz w:val="24"/>
          <w:szCs w:val="24"/>
        </w:rPr>
        <w:t>alternative communication options for parents who are sensory impaired or housebound</w:t>
      </w:r>
    </w:p>
    <w:p w14:paraId="43E85757" w14:textId="77777777" w:rsidR="00E314F9" w:rsidRPr="00ED135B" w:rsidRDefault="00E314F9" w:rsidP="00E314F9">
      <w:pPr>
        <w:pStyle w:val="NoSpacing"/>
        <w:ind w:left="1440" w:hanging="720"/>
        <w:rPr>
          <w:rFonts w:ascii="Arial" w:hAnsi="Arial" w:cs="Arial"/>
          <w:sz w:val="24"/>
          <w:szCs w:val="24"/>
        </w:rPr>
      </w:pPr>
    </w:p>
    <w:p w14:paraId="43E85758" w14:textId="77777777" w:rsidR="00E314F9" w:rsidRDefault="00E314F9" w:rsidP="00E314F9">
      <w:pPr>
        <w:pStyle w:val="NoSpacing"/>
        <w:numPr>
          <w:ilvl w:val="3"/>
          <w:numId w:val="3"/>
        </w:numPr>
        <w:ind w:left="2835" w:hanging="992"/>
        <w:rPr>
          <w:rFonts w:ascii="Arial" w:hAnsi="Arial" w:cs="Arial"/>
          <w:sz w:val="24"/>
          <w:szCs w:val="24"/>
        </w:rPr>
      </w:pPr>
      <w:r>
        <w:rPr>
          <w:rFonts w:ascii="Arial" w:hAnsi="Arial" w:cs="Arial"/>
          <w:sz w:val="24"/>
          <w:szCs w:val="24"/>
        </w:rPr>
        <w:t>ensure that at</w:t>
      </w:r>
      <w:r w:rsidRPr="00ED135B">
        <w:rPr>
          <w:rFonts w:ascii="Arial" w:hAnsi="Arial" w:cs="Arial"/>
          <w:sz w:val="24"/>
          <w:szCs w:val="24"/>
        </w:rPr>
        <w:t xml:space="preserve">tendance </w:t>
      </w:r>
      <w:r w:rsidR="00163CA1">
        <w:rPr>
          <w:rFonts w:ascii="Arial" w:hAnsi="Arial" w:cs="Arial"/>
          <w:sz w:val="24"/>
          <w:szCs w:val="24"/>
        </w:rPr>
        <w:t>Y</w:t>
      </w:r>
      <w:r>
        <w:rPr>
          <w:rFonts w:ascii="Arial" w:hAnsi="Arial" w:cs="Arial"/>
          <w:sz w:val="24"/>
          <w:szCs w:val="24"/>
        </w:rPr>
        <w:t xml:space="preserve">oung </w:t>
      </w:r>
      <w:r w:rsidR="00163CA1">
        <w:rPr>
          <w:rFonts w:ascii="Arial" w:hAnsi="Arial" w:cs="Arial"/>
          <w:sz w:val="24"/>
          <w:szCs w:val="24"/>
        </w:rPr>
        <w:t>C</w:t>
      </w:r>
      <w:r>
        <w:rPr>
          <w:rFonts w:ascii="Arial" w:hAnsi="Arial" w:cs="Arial"/>
          <w:sz w:val="24"/>
          <w:szCs w:val="24"/>
        </w:rPr>
        <w:t>arers</w:t>
      </w:r>
      <w:r w:rsidRPr="00ED135B">
        <w:rPr>
          <w:rFonts w:ascii="Arial" w:hAnsi="Arial" w:cs="Arial"/>
          <w:sz w:val="24"/>
          <w:szCs w:val="24"/>
        </w:rPr>
        <w:t xml:space="preserve"> is regularly monitored.  Any issues with regards to absence from college or particular lessons are addressed through working in partnership with Tutors and </w:t>
      </w:r>
      <w:r w:rsidR="00163CA1">
        <w:rPr>
          <w:rFonts w:ascii="Arial" w:hAnsi="Arial" w:cs="Arial"/>
          <w:sz w:val="24"/>
          <w:szCs w:val="24"/>
        </w:rPr>
        <w:t>Student Support Officers.</w:t>
      </w:r>
    </w:p>
    <w:p w14:paraId="43E85759" w14:textId="77777777" w:rsidR="00E314F9" w:rsidRDefault="00E314F9" w:rsidP="00E314F9">
      <w:pPr>
        <w:pStyle w:val="NoSpacing"/>
        <w:rPr>
          <w:rFonts w:ascii="Arial" w:hAnsi="Arial" w:cs="Arial"/>
          <w:sz w:val="24"/>
          <w:szCs w:val="24"/>
        </w:rPr>
      </w:pPr>
    </w:p>
    <w:p w14:paraId="43E8575A"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 xml:space="preserve">will give consideration to alternatives if a </w:t>
      </w:r>
      <w:r w:rsidR="00163CA1">
        <w:rPr>
          <w:rFonts w:ascii="Arial" w:hAnsi="Arial" w:cs="Arial"/>
          <w:sz w:val="24"/>
          <w:szCs w:val="24"/>
        </w:rPr>
        <w:t>Y</w:t>
      </w:r>
      <w:r w:rsidRPr="00040E28">
        <w:rPr>
          <w:rFonts w:ascii="Arial" w:hAnsi="Arial" w:cs="Arial"/>
          <w:sz w:val="24"/>
          <w:szCs w:val="24"/>
        </w:rPr>
        <w:t xml:space="preserve">oung </w:t>
      </w:r>
      <w:r w:rsidR="00163CA1">
        <w:rPr>
          <w:rFonts w:ascii="Arial" w:hAnsi="Arial" w:cs="Arial"/>
          <w:sz w:val="24"/>
          <w:szCs w:val="24"/>
        </w:rPr>
        <w:t>C</w:t>
      </w:r>
      <w:r w:rsidRPr="00040E28">
        <w:rPr>
          <w:rFonts w:ascii="Arial" w:hAnsi="Arial" w:cs="Arial"/>
          <w:sz w:val="24"/>
          <w:szCs w:val="24"/>
        </w:rPr>
        <w:t>arer is unable to attend college due to their caring commitments</w:t>
      </w:r>
      <w:r>
        <w:rPr>
          <w:rFonts w:ascii="Arial" w:hAnsi="Arial" w:cs="Arial"/>
          <w:sz w:val="24"/>
          <w:szCs w:val="24"/>
        </w:rPr>
        <w:t>,</w:t>
      </w:r>
    </w:p>
    <w:p w14:paraId="43E8575B" w14:textId="77777777" w:rsidR="00E314F9" w:rsidRDefault="00E314F9" w:rsidP="00E314F9">
      <w:pPr>
        <w:pStyle w:val="NoSpacing"/>
        <w:rPr>
          <w:rFonts w:ascii="Arial" w:hAnsi="Arial" w:cs="Arial"/>
          <w:sz w:val="24"/>
          <w:szCs w:val="24"/>
        </w:rPr>
      </w:pPr>
    </w:p>
    <w:p w14:paraId="43E8575C"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ensure the college is accessible to parents who have mobility and communication difficulties and involves them in parents’ evenings</w:t>
      </w:r>
      <w:r>
        <w:rPr>
          <w:rFonts w:ascii="Arial" w:hAnsi="Arial" w:cs="Arial"/>
          <w:sz w:val="24"/>
          <w:szCs w:val="24"/>
        </w:rPr>
        <w:t>,</w:t>
      </w:r>
    </w:p>
    <w:p w14:paraId="43E8575D" w14:textId="77777777" w:rsidR="00E314F9" w:rsidRDefault="00E314F9" w:rsidP="00E314F9">
      <w:pPr>
        <w:pStyle w:val="NoSpacing"/>
        <w:rPr>
          <w:rFonts w:ascii="Arial" w:hAnsi="Arial" w:cs="Arial"/>
          <w:sz w:val="24"/>
          <w:szCs w:val="24"/>
        </w:rPr>
      </w:pPr>
    </w:p>
    <w:p w14:paraId="43E8575E" w14:textId="77777777" w:rsidR="00E314F9" w:rsidRPr="00040E28"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 xml:space="preserve">will follow child protection procedures regarding any </w:t>
      </w:r>
      <w:r w:rsidR="00163CA1">
        <w:rPr>
          <w:rFonts w:ascii="Arial" w:hAnsi="Arial" w:cs="Arial"/>
          <w:sz w:val="24"/>
          <w:szCs w:val="24"/>
        </w:rPr>
        <w:t>Yo</w:t>
      </w:r>
      <w:r w:rsidRPr="00040E28">
        <w:rPr>
          <w:rFonts w:ascii="Arial" w:hAnsi="Arial" w:cs="Arial"/>
          <w:sz w:val="24"/>
          <w:szCs w:val="24"/>
        </w:rPr>
        <w:t xml:space="preserve">ung </w:t>
      </w:r>
      <w:r w:rsidR="00163CA1">
        <w:rPr>
          <w:rFonts w:ascii="Arial" w:hAnsi="Arial" w:cs="Arial"/>
          <w:sz w:val="24"/>
          <w:szCs w:val="24"/>
        </w:rPr>
        <w:t>C</w:t>
      </w:r>
      <w:r w:rsidRPr="00040E28">
        <w:rPr>
          <w:rFonts w:ascii="Arial" w:hAnsi="Arial" w:cs="Arial"/>
          <w:sz w:val="24"/>
          <w:szCs w:val="24"/>
        </w:rPr>
        <w:t>arer at risk of significant harm due to inappropriate levels of caring</w:t>
      </w:r>
    </w:p>
    <w:p w14:paraId="43E8575F" w14:textId="77777777" w:rsidR="00E314F9" w:rsidRPr="00ED135B" w:rsidRDefault="00E314F9" w:rsidP="00E314F9">
      <w:pPr>
        <w:pStyle w:val="NoSpacing"/>
        <w:rPr>
          <w:rFonts w:ascii="Arial" w:hAnsi="Arial" w:cs="Arial"/>
          <w:sz w:val="24"/>
          <w:szCs w:val="24"/>
        </w:rPr>
      </w:pPr>
    </w:p>
    <w:p w14:paraId="43E85760" w14:textId="77777777" w:rsidR="00E314F9" w:rsidRPr="00227962" w:rsidRDefault="00E314F9" w:rsidP="00E314F9">
      <w:pPr>
        <w:pStyle w:val="NoSpacing"/>
        <w:numPr>
          <w:ilvl w:val="1"/>
          <w:numId w:val="3"/>
        </w:numPr>
        <w:ind w:left="992" w:hanging="567"/>
        <w:rPr>
          <w:rFonts w:ascii="Arial" w:hAnsi="Arial" w:cs="Arial"/>
          <w:sz w:val="24"/>
          <w:szCs w:val="24"/>
          <w:u w:val="single"/>
        </w:rPr>
      </w:pPr>
      <w:r w:rsidRPr="00227962">
        <w:rPr>
          <w:rFonts w:ascii="Arial" w:hAnsi="Arial" w:cs="Arial"/>
          <w:sz w:val="24"/>
          <w:szCs w:val="24"/>
          <w:u w:val="single"/>
        </w:rPr>
        <w:t>Designated Member of Staff</w:t>
      </w:r>
    </w:p>
    <w:p w14:paraId="43E85761" w14:textId="77777777" w:rsidR="00E314F9" w:rsidRDefault="00E314F9" w:rsidP="00E314F9">
      <w:pPr>
        <w:pStyle w:val="NoSpacing"/>
        <w:rPr>
          <w:rFonts w:ascii="Arial" w:hAnsi="Arial" w:cs="Arial"/>
          <w:sz w:val="24"/>
          <w:szCs w:val="24"/>
        </w:rPr>
      </w:pPr>
    </w:p>
    <w:p w14:paraId="43E85762" w14:textId="77777777" w:rsidR="00E314F9" w:rsidRDefault="00D802FF" w:rsidP="00E314F9">
      <w:pPr>
        <w:pStyle w:val="NoSpacing"/>
        <w:numPr>
          <w:ilvl w:val="2"/>
          <w:numId w:val="3"/>
        </w:numPr>
        <w:ind w:left="1843" w:hanging="851"/>
        <w:rPr>
          <w:rFonts w:ascii="Arial" w:hAnsi="Arial" w:cs="Arial"/>
          <w:sz w:val="24"/>
          <w:szCs w:val="24"/>
        </w:rPr>
      </w:pPr>
      <w:proofErr w:type="gramStart"/>
      <w:r>
        <w:rPr>
          <w:rFonts w:ascii="Arial" w:hAnsi="Arial" w:cs="Arial"/>
          <w:sz w:val="24"/>
          <w:szCs w:val="24"/>
        </w:rPr>
        <w:t xml:space="preserve">The </w:t>
      </w:r>
      <w:r w:rsidR="00FA7AC1">
        <w:rPr>
          <w:rFonts w:ascii="Arial" w:hAnsi="Arial" w:cs="Arial"/>
          <w:sz w:val="24"/>
          <w:szCs w:val="24"/>
        </w:rPr>
        <w:t xml:space="preserve"> …</w:t>
      </w:r>
      <w:proofErr w:type="gramEnd"/>
      <w:r w:rsidR="00FA7AC1">
        <w:rPr>
          <w:rFonts w:ascii="Arial" w:hAnsi="Arial" w:cs="Arial"/>
          <w:sz w:val="24"/>
          <w:szCs w:val="24"/>
        </w:rPr>
        <w:t>( to be agreed)……………</w:t>
      </w:r>
      <w:r w:rsidR="00E314F9" w:rsidRPr="00ED135B">
        <w:rPr>
          <w:rFonts w:ascii="Arial" w:hAnsi="Arial" w:cs="Arial"/>
          <w:sz w:val="24"/>
          <w:szCs w:val="24"/>
        </w:rPr>
        <w:t xml:space="preserve"> </w:t>
      </w:r>
      <w:r w:rsidR="00163CA1">
        <w:rPr>
          <w:rFonts w:ascii="Arial" w:hAnsi="Arial" w:cs="Arial"/>
          <w:sz w:val="24"/>
          <w:szCs w:val="24"/>
        </w:rPr>
        <w:t xml:space="preserve">Student </w:t>
      </w:r>
      <w:r w:rsidR="00E314F9" w:rsidRPr="00ED135B">
        <w:rPr>
          <w:rFonts w:ascii="Arial" w:hAnsi="Arial" w:cs="Arial"/>
          <w:sz w:val="24"/>
          <w:szCs w:val="24"/>
        </w:rPr>
        <w:t xml:space="preserve"> Services </w:t>
      </w:r>
      <w:r w:rsidR="00E314F9">
        <w:rPr>
          <w:rFonts w:ascii="Arial" w:hAnsi="Arial" w:cs="Arial"/>
          <w:sz w:val="24"/>
          <w:szCs w:val="24"/>
        </w:rPr>
        <w:t>have</w:t>
      </w:r>
      <w:r w:rsidR="00E314F9" w:rsidRPr="00ED135B">
        <w:rPr>
          <w:rFonts w:ascii="Arial" w:hAnsi="Arial" w:cs="Arial"/>
          <w:sz w:val="24"/>
          <w:szCs w:val="24"/>
        </w:rPr>
        <w:t xml:space="preserve"> been designated to be responsible </w:t>
      </w:r>
      <w:r w:rsidR="00E314F9">
        <w:rPr>
          <w:rFonts w:ascii="Arial" w:hAnsi="Arial" w:cs="Arial"/>
          <w:sz w:val="24"/>
          <w:szCs w:val="24"/>
        </w:rPr>
        <w:t>to the</w:t>
      </w:r>
      <w:r w:rsidR="00C3620C">
        <w:rPr>
          <w:rFonts w:ascii="Arial" w:hAnsi="Arial" w:cs="Arial"/>
          <w:sz w:val="24"/>
          <w:szCs w:val="24"/>
        </w:rPr>
        <w:t xml:space="preserve"> </w:t>
      </w:r>
      <w:r w:rsidRPr="00C3620C">
        <w:rPr>
          <w:rFonts w:ascii="Arial" w:hAnsi="Arial" w:cs="Arial"/>
          <w:sz w:val="24"/>
          <w:szCs w:val="24"/>
        </w:rPr>
        <w:t>Heads of S</w:t>
      </w:r>
      <w:r w:rsidR="00163CA1">
        <w:rPr>
          <w:rFonts w:ascii="Arial" w:hAnsi="Arial" w:cs="Arial"/>
          <w:sz w:val="24"/>
          <w:szCs w:val="24"/>
        </w:rPr>
        <w:t>chools</w:t>
      </w:r>
      <w:r w:rsidR="00C3620C">
        <w:rPr>
          <w:rFonts w:ascii="Arial" w:hAnsi="Arial" w:cs="Arial"/>
          <w:sz w:val="24"/>
          <w:szCs w:val="24"/>
        </w:rPr>
        <w:t>,</w:t>
      </w:r>
      <w:r w:rsidR="00E314F9" w:rsidRPr="00ED135B">
        <w:rPr>
          <w:rFonts w:ascii="Arial" w:hAnsi="Arial" w:cs="Arial"/>
          <w:sz w:val="24"/>
          <w:szCs w:val="24"/>
        </w:rPr>
        <w:t xml:space="preserve"> Principal and Governors for the implementation and conduct of </w:t>
      </w:r>
      <w:r w:rsidR="00E71963" w:rsidRPr="00C3620C">
        <w:rPr>
          <w:rFonts w:ascii="Arial" w:hAnsi="Arial" w:cs="Arial"/>
          <w:sz w:val="24"/>
          <w:szCs w:val="24"/>
        </w:rPr>
        <w:t>this policy</w:t>
      </w:r>
      <w:r w:rsidR="00E71963">
        <w:rPr>
          <w:rFonts w:ascii="Arial" w:hAnsi="Arial" w:cs="Arial"/>
          <w:sz w:val="24"/>
          <w:szCs w:val="24"/>
        </w:rPr>
        <w:t xml:space="preserve"> </w:t>
      </w:r>
      <w:r w:rsidR="00E314F9">
        <w:rPr>
          <w:rFonts w:ascii="Arial" w:hAnsi="Arial" w:cs="Arial"/>
          <w:sz w:val="24"/>
          <w:szCs w:val="24"/>
        </w:rPr>
        <w:t>and will:</w:t>
      </w:r>
    </w:p>
    <w:p w14:paraId="43E85763" w14:textId="77777777" w:rsidR="00E314F9" w:rsidRDefault="00E314F9" w:rsidP="00E314F9">
      <w:pPr>
        <w:pStyle w:val="NoSpacing"/>
        <w:rPr>
          <w:rFonts w:ascii="Arial" w:hAnsi="Arial" w:cs="Arial"/>
          <w:sz w:val="24"/>
          <w:szCs w:val="24"/>
        </w:rPr>
      </w:pPr>
    </w:p>
    <w:p w14:paraId="43E85764"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 xml:space="preserve">act as a contact point for all </w:t>
      </w:r>
      <w:r w:rsidR="00E71963">
        <w:rPr>
          <w:rFonts w:ascii="Arial" w:hAnsi="Arial" w:cs="Arial"/>
          <w:sz w:val="24"/>
          <w:szCs w:val="24"/>
        </w:rPr>
        <w:t>r</w:t>
      </w:r>
      <w:r w:rsidR="00E71963" w:rsidRPr="00C3620C">
        <w:rPr>
          <w:rFonts w:ascii="Arial" w:hAnsi="Arial" w:cs="Arial"/>
          <w:sz w:val="24"/>
          <w:szCs w:val="24"/>
        </w:rPr>
        <w:t>elevant</w:t>
      </w:r>
      <w:r w:rsidR="00E71963">
        <w:rPr>
          <w:rFonts w:ascii="Arial" w:hAnsi="Arial" w:cs="Arial"/>
          <w:sz w:val="24"/>
          <w:szCs w:val="24"/>
        </w:rPr>
        <w:t xml:space="preserve"> </w:t>
      </w:r>
      <w:r w:rsidRPr="00040E28">
        <w:rPr>
          <w:rFonts w:ascii="Arial" w:hAnsi="Arial" w:cs="Arial"/>
          <w:sz w:val="24"/>
          <w:szCs w:val="24"/>
        </w:rPr>
        <w:t>a</w:t>
      </w:r>
      <w:r w:rsidR="00D802FF">
        <w:rPr>
          <w:rFonts w:ascii="Arial" w:hAnsi="Arial" w:cs="Arial"/>
          <w:sz w:val="24"/>
          <w:szCs w:val="24"/>
        </w:rPr>
        <w:t>gencies, the Local Authority,</w:t>
      </w:r>
      <w:r w:rsidRPr="00040E28">
        <w:rPr>
          <w:rFonts w:ascii="Arial" w:hAnsi="Arial" w:cs="Arial"/>
          <w:sz w:val="24"/>
          <w:szCs w:val="24"/>
        </w:rPr>
        <w:t xml:space="preserve"> Social Care</w:t>
      </w:r>
      <w:r w:rsidR="00D802FF">
        <w:rPr>
          <w:rFonts w:ascii="Arial" w:hAnsi="Arial" w:cs="Arial"/>
          <w:sz w:val="24"/>
          <w:szCs w:val="24"/>
        </w:rPr>
        <w:t>,</w:t>
      </w:r>
      <w:r w:rsidRPr="00040E28">
        <w:rPr>
          <w:rFonts w:ascii="Arial" w:hAnsi="Arial" w:cs="Arial"/>
          <w:sz w:val="24"/>
          <w:szCs w:val="24"/>
        </w:rPr>
        <w:t xml:space="preserve"> Health and other </w:t>
      </w:r>
      <w:r w:rsidR="00E71963" w:rsidRPr="00C3620C">
        <w:rPr>
          <w:rFonts w:ascii="Arial" w:hAnsi="Arial" w:cs="Arial"/>
          <w:sz w:val="24"/>
          <w:szCs w:val="24"/>
        </w:rPr>
        <w:t>voluntary</w:t>
      </w:r>
      <w:r w:rsidR="00E71963">
        <w:rPr>
          <w:rFonts w:ascii="Arial" w:hAnsi="Arial" w:cs="Arial"/>
          <w:sz w:val="24"/>
          <w:szCs w:val="24"/>
        </w:rPr>
        <w:t xml:space="preserve"> </w:t>
      </w:r>
      <w:r w:rsidRPr="00040E28">
        <w:rPr>
          <w:rFonts w:ascii="Arial" w:hAnsi="Arial" w:cs="Arial"/>
          <w:sz w:val="24"/>
          <w:szCs w:val="24"/>
        </w:rPr>
        <w:t>agencies involved in supporting the young person</w:t>
      </w:r>
      <w:r>
        <w:rPr>
          <w:rFonts w:ascii="Arial" w:hAnsi="Arial" w:cs="Arial"/>
          <w:sz w:val="24"/>
          <w:szCs w:val="24"/>
        </w:rPr>
        <w:t>,</w:t>
      </w:r>
    </w:p>
    <w:p w14:paraId="43E85765" w14:textId="77777777" w:rsidR="00E314F9" w:rsidRDefault="00E314F9" w:rsidP="00E314F9">
      <w:pPr>
        <w:pStyle w:val="NoSpacing"/>
        <w:rPr>
          <w:rFonts w:ascii="Arial" w:hAnsi="Arial" w:cs="Arial"/>
          <w:sz w:val="24"/>
          <w:szCs w:val="24"/>
        </w:rPr>
      </w:pPr>
    </w:p>
    <w:p w14:paraId="43E85766"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promote understanding and development of policies and resources to support and include young carers</w:t>
      </w:r>
      <w:r>
        <w:rPr>
          <w:rFonts w:ascii="Arial" w:hAnsi="Arial" w:cs="Arial"/>
          <w:sz w:val="24"/>
          <w:szCs w:val="24"/>
        </w:rPr>
        <w:t>,</w:t>
      </w:r>
    </w:p>
    <w:p w14:paraId="43E85767" w14:textId="77777777" w:rsidR="00E314F9" w:rsidRDefault="00E314F9" w:rsidP="00E314F9">
      <w:pPr>
        <w:pStyle w:val="NoSpacing"/>
        <w:rPr>
          <w:rFonts w:ascii="Arial" w:hAnsi="Arial" w:cs="Arial"/>
          <w:sz w:val="24"/>
          <w:szCs w:val="24"/>
        </w:rPr>
      </w:pPr>
    </w:p>
    <w:p w14:paraId="43E85768"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promote awareness amongst staff of the difficulties and educational disadvantages of young people who are carers</w:t>
      </w:r>
      <w:r>
        <w:rPr>
          <w:rFonts w:ascii="Arial" w:hAnsi="Arial" w:cs="Arial"/>
          <w:sz w:val="24"/>
          <w:szCs w:val="24"/>
        </w:rPr>
        <w:t>,</w:t>
      </w:r>
    </w:p>
    <w:p w14:paraId="43E85769" w14:textId="77777777" w:rsidR="00E314F9" w:rsidRDefault="00E314F9" w:rsidP="00E314F9">
      <w:pPr>
        <w:pStyle w:val="NoSpacing"/>
        <w:rPr>
          <w:rFonts w:ascii="Arial" w:hAnsi="Arial" w:cs="Arial"/>
          <w:sz w:val="24"/>
          <w:szCs w:val="24"/>
        </w:rPr>
      </w:pPr>
    </w:p>
    <w:p w14:paraId="43E8576A" w14:textId="77777777" w:rsidR="00E314F9" w:rsidRDefault="00163CA1" w:rsidP="00E314F9">
      <w:pPr>
        <w:pStyle w:val="NoSpacing"/>
        <w:numPr>
          <w:ilvl w:val="3"/>
          <w:numId w:val="3"/>
        </w:numPr>
        <w:ind w:left="2835" w:hanging="992"/>
        <w:rPr>
          <w:rFonts w:ascii="Arial" w:hAnsi="Arial" w:cs="Arial"/>
          <w:sz w:val="24"/>
          <w:szCs w:val="24"/>
        </w:rPr>
      </w:pPr>
      <w:r>
        <w:rPr>
          <w:rFonts w:ascii="Arial" w:hAnsi="Arial" w:cs="Arial"/>
          <w:sz w:val="24"/>
          <w:szCs w:val="24"/>
        </w:rPr>
        <w:t>The Welfare Team</w:t>
      </w:r>
      <w:r w:rsidR="00E71963" w:rsidRPr="00C3620C">
        <w:rPr>
          <w:rFonts w:ascii="Arial" w:hAnsi="Arial" w:cs="Arial"/>
          <w:sz w:val="24"/>
          <w:szCs w:val="24"/>
        </w:rPr>
        <w:t xml:space="preserve"> will</w:t>
      </w:r>
      <w:r w:rsidR="00E71963">
        <w:rPr>
          <w:rFonts w:ascii="Arial" w:hAnsi="Arial" w:cs="Arial"/>
          <w:sz w:val="24"/>
          <w:szCs w:val="24"/>
        </w:rPr>
        <w:t xml:space="preserve"> </w:t>
      </w:r>
      <w:r w:rsidR="00E314F9" w:rsidRPr="00040E28">
        <w:rPr>
          <w:rFonts w:ascii="Arial" w:hAnsi="Arial" w:cs="Arial"/>
          <w:sz w:val="24"/>
          <w:szCs w:val="24"/>
        </w:rPr>
        <w:t xml:space="preserve">act as an advocate for </w:t>
      </w:r>
      <w:r>
        <w:rPr>
          <w:rFonts w:ascii="Arial" w:hAnsi="Arial" w:cs="Arial"/>
          <w:sz w:val="24"/>
          <w:szCs w:val="24"/>
        </w:rPr>
        <w:t>Yo</w:t>
      </w:r>
      <w:r w:rsidR="00E314F9" w:rsidRPr="00040E28">
        <w:rPr>
          <w:rFonts w:ascii="Arial" w:hAnsi="Arial" w:cs="Arial"/>
          <w:sz w:val="24"/>
          <w:szCs w:val="24"/>
        </w:rPr>
        <w:t xml:space="preserve">ung </w:t>
      </w:r>
      <w:r>
        <w:rPr>
          <w:rFonts w:ascii="Arial" w:hAnsi="Arial" w:cs="Arial"/>
          <w:sz w:val="24"/>
          <w:szCs w:val="24"/>
        </w:rPr>
        <w:t>C</w:t>
      </w:r>
      <w:r w:rsidR="00E314F9" w:rsidRPr="00040E28">
        <w:rPr>
          <w:rFonts w:ascii="Arial" w:hAnsi="Arial" w:cs="Arial"/>
          <w:sz w:val="24"/>
          <w:szCs w:val="24"/>
        </w:rPr>
        <w:t xml:space="preserve">arers </w:t>
      </w:r>
      <w:r w:rsidR="00274D0B" w:rsidRPr="00C3620C">
        <w:rPr>
          <w:rFonts w:ascii="Arial" w:hAnsi="Arial" w:cs="Arial"/>
          <w:sz w:val="24"/>
          <w:szCs w:val="24"/>
        </w:rPr>
        <w:t>and refer for further support to the</w:t>
      </w:r>
      <w:r w:rsidR="00274D0B">
        <w:rPr>
          <w:rFonts w:ascii="Arial" w:hAnsi="Arial" w:cs="Arial"/>
          <w:sz w:val="24"/>
          <w:szCs w:val="24"/>
        </w:rPr>
        <w:t xml:space="preserve"> </w:t>
      </w:r>
      <w:r w:rsidR="00E314F9" w:rsidRPr="00040E28">
        <w:rPr>
          <w:rFonts w:ascii="Arial" w:hAnsi="Arial" w:cs="Arial"/>
          <w:sz w:val="24"/>
          <w:szCs w:val="24"/>
        </w:rPr>
        <w:t>local Young</w:t>
      </w:r>
      <w:r w:rsidR="00E71963">
        <w:rPr>
          <w:rFonts w:ascii="Arial" w:hAnsi="Arial" w:cs="Arial"/>
          <w:sz w:val="24"/>
          <w:szCs w:val="24"/>
        </w:rPr>
        <w:t xml:space="preserve"> </w:t>
      </w:r>
      <w:r w:rsidR="00E314F9" w:rsidRPr="00040E28">
        <w:rPr>
          <w:rFonts w:ascii="Arial" w:hAnsi="Arial" w:cs="Arial"/>
          <w:sz w:val="24"/>
          <w:szCs w:val="24"/>
        </w:rPr>
        <w:t>Carers Service</w:t>
      </w:r>
      <w:r w:rsidR="00274D0B">
        <w:rPr>
          <w:rFonts w:ascii="Arial" w:hAnsi="Arial" w:cs="Arial"/>
          <w:sz w:val="24"/>
          <w:szCs w:val="24"/>
        </w:rPr>
        <w:t xml:space="preserve">, </w:t>
      </w:r>
      <w:r w:rsidR="00274D0B" w:rsidRPr="00C3620C">
        <w:rPr>
          <w:rFonts w:ascii="Arial" w:hAnsi="Arial" w:cs="Arial"/>
          <w:sz w:val="24"/>
          <w:szCs w:val="24"/>
        </w:rPr>
        <w:t>who</w:t>
      </w:r>
      <w:r w:rsidR="00E314F9" w:rsidRPr="00040E28">
        <w:rPr>
          <w:rFonts w:ascii="Arial" w:hAnsi="Arial" w:cs="Arial"/>
          <w:sz w:val="24"/>
          <w:szCs w:val="24"/>
        </w:rPr>
        <w:t xml:space="preserve"> can also put families in touch with other support services</w:t>
      </w:r>
      <w:r w:rsidR="00E314F9">
        <w:rPr>
          <w:rFonts w:ascii="Arial" w:hAnsi="Arial" w:cs="Arial"/>
          <w:sz w:val="24"/>
          <w:szCs w:val="24"/>
        </w:rPr>
        <w:t>,</w:t>
      </w:r>
    </w:p>
    <w:p w14:paraId="43E8576B" w14:textId="77777777" w:rsidR="00E314F9" w:rsidRDefault="00E314F9" w:rsidP="00E314F9">
      <w:pPr>
        <w:pStyle w:val="NoSpacing"/>
        <w:rPr>
          <w:rFonts w:ascii="Arial" w:hAnsi="Arial" w:cs="Arial"/>
          <w:sz w:val="24"/>
          <w:szCs w:val="24"/>
        </w:rPr>
      </w:pPr>
    </w:p>
    <w:p w14:paraId="43E8576C"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ensure that educational information required for the care planning process/court proceedings and Statutory Reviews is available as required and that if asked</w:t>
      </w:r>
      <w:r>
        <w:rPr>
          <w:rFonts w:ascii="Arial" w:hAnsi="Arial" w:cs="Arial"/>
          <w:sz w:val="24"/>
          <w:szCs w:val="24"/>
        </w:rPr>
        <w:t>,</w:t>
      </w:r>
      <w:r w:rsidRPr="00040E28">
        <w:rPr>
          <w:rFonts w:ascii="Arial" w:hAnsi="Arial" w:cs="Arial"/>
          <w:sz w:val="24"/>
          <w:szCs w:val="24"/>
        </w:rPr>
        <w:t xml:space="preserve"> the education perspective can be given at such meetings by the designated member of staff or an appropriate college representative</w:t>
      </w:r>
      <w:r>
        <w:rPr>
          <w:rFonts w:ascii="Arial" w:hAnsi="Arial" w:cs="Arial"/>
          <w:sz w:val="24"/>
          <w:szCs w:val="24"/>
        </w:rPr>
        <w:t>,</w:t>
      </w:r>
    </w:p>
    <w:p w14:paraId="43E8576D" w14:textId="77777777" w:rsidR="00E314F9" w:rsidRDefault="00E314F9" w:rsidP="00E314F9">
      <w:pPr>
        <w:pStyle w:val="NoSpacing"/>
        <w:rPr>
          <w:rFonts w:ascii="Arial" w:hAnsi="Arial" w:cs="Arial"/>
          <w:sz w:val="24"/>
          <w:szCs w:val="24"/>
        </w:rPr>
      </w:pPr>
    </w:p>
    <w:p w14:paraId="43E8576E"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ensure the college through the designated member of staff, puts in place arrangements to promote effective communication between all those involved with Young Carer</w:t>
      </w:r>
    </w:p>
    <w:p w14:paraId="43E8576F" w14:textId="77777777" w:rsidR="00274D0B" w:rsidRDefault="00274D0B" w:rsidP="00274D0B">
      <w:pPr>
        <w:pStyle w:val="NoSpacing"/>
        <w:rPr>
          <w:rFonts w:ascii="Arial" w:hAnsi="Arial" w:cs="Arial"/>
          <w:sz w:val="24"/>
          <w:szCs w:val="24"/>
        </w:rPr>
      </w:pPr>
    </w:p>
    <w:p w14:paraId="43E85770"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ensure through the designated member of staff that all staff have access to training and information to enable them to recognise the indications that a child</w:t>
      </w:r>
      <w:r>
        <w:rPr>
          <w:rFonts w:ascii="Arial" w:hAnsi="Arial" w:cs="Arial"/>
          <w:sz w:val="24"/>
          <w:szCs w:val="24"/>
        </w:rPr>
        <w:t>/young person</w:t>
      </w:r>
      <w:r w:rsidRPr="00040E28">
        <w:rPr>
          <w:rFonts w:ascii="Arial" w:hAnsi="Arial" w:cs="Arial"/>
          <w:sz w:val="24"/>
          <w:szCs w:val="24"/>
        </w:rPr>
        <w:t xml:space="preserve"> has a caring responsibility</w:t>
      </w:r>
      <w:r>
        <w:rPr>
          <w:rFonts w:ascii="Arial" w:hAnsi="Arial" w:cs="Arial"/>
          <w:sz w:val="24"/>
          <w:szCs w:val="24"/>
        </w:rPr>
        <w:t>,</w:t>
      </w:r>
      <w:r w:rsidRPr="00040E28">
        <w:rPr>
          <w:rFonts w:ascii="Arial" w:hAnsi="Arial" w:cs="Arial"/>
          <w:sz w:val="24"/>
          <w:szCs w:val="24"/>
        </w:rPr>
        <w:t xml:space="preserve"> as well as increasing their understanding of such responsibilit</w:t>
      </w:r>
      <w:r>
        <w:rPr>
          <w:rFonts w:ascii="Arial" w:hAnsi="Arial" w:cs="Arial"/>
          <w:sz w:val="24"/>
          <w:szCs w:val="24"/>
        </w:rPr>
        <w:t>ies,</w:t>
      </w:r>
    </w:p>
    <w:p w14:paraId="43E85771" w14:textId="77777777" w:rsidR="00274D0B" w:rsidRDefault="00274D0B" w:rsidP="00274D0B">
      <w:pPr>
        <w:pStyle w:val="ListParagraph"/>
        <w:rPr>
          <w:rFonts w:cs="Arial"/>
        </w:rPr>
      </w:pPr>
    </w:p>
    <w:p w14:paraId="43E85772" w14:textId="77777777" w:rsidR="00274D0B" w:rsidRPr="00C3620C" w:rsidRDefault="00274D0B" w:rsidP="00E314F9">
      <w:pPr>
        <w:pStyle w:val="NoSpacing"/>
        <w:numPr>
          <w:ilvl w:val="3"/>
          <w:numId w:val="3"/>
        </w:numPr>
        <w:ind w:left="2835" w:hanging="992"/>
        <w:rPr>
          <w:rFonts w:ascii="Arial" w:hAnsi="Arial" w:cs="Arial"/>
          <w:sz w:val="24"/>
          <w:szCs w:val="24"/>
        </w:rPr>
      </w:pPr>
      <w:r w:rsidRPr="00C3620C">
        <w:rPr>
          <w:rFonts w:ascii="Arial" w:hAnsi="Arial" w:cs="Arial"/>
          <w:sz w:val="24"/>
          <w:szCs w:val="24"/>
        </w:rPr>
        <w:t>invite the Carers Support Centre YAC support workers to attend events held at the college</w:t>
      </w:r>
    </w:p>
    <w:p w14:paraId="43E85773" w14:textId="77777777" w:rsidR="00E314F9" w:rsidRDefault="00E314F9" w:rsidP="00E314F9">
      <w:pPr>
        <w:pStyle w:val="NoSpacing"/>
        <w:rPr>
          <w:rFonts w:ascii="Arial" w:hAnsi="Arial" w:cs="Arial"/>
          <w:sz w:val="24"/>
          <w:szCs w:val="24"/>
        </w:rPr>
      </w:pPr>
    </w:p>
    <w:p w14:paraId="43E85774" w14:textId="77777777" w:rsidR="00E314F9" w:rsidRDefault="00E314F9" w:rsidP="00E314F9">
      <w:pPr>
        <w:pStyle w:val="NoSpacing"/>
        <w:numPr>
          <w:ilvl w:val="3"/>
          <w:numId w:val="3"/>
        </w:numPr>
        <w:ind w:left="2835" w:hanging="992"/>
        <w:rPr>
          <w:rFonts w:ascii="Arial" w:hAnsi="Arial" w:cs="Arial"/>
          <w:sz w:val="24"/>
          <w:szCs w:val="24"/>
        </w:rPr>
      </w:pPr>
      <w:r w:rsidRPr="00040E28">
        <w:rPr>
          <w:rFonts w:ascii="Arial" w:hAnsi="Arial" w:cs="Arial"/>
          <w:sz w:val="24"/>
          <w:szCs w:val="24"/>
        </w:rPr>
        <w:t>ensure that any who are children in need are identified or feel able to ask for help, are listened to and offered direct services and protection, if needed.</w:t>
      </w:r>
    </w:p>
    <w:p w14:paraId="43E85775" w14:textId="77777777" w:rsidR="00274D0B" w:rsidRDefault="00274D0B" w:rsidP="00274D0B">
      <w:pPr>
        <w:pStyle w:val="ListParagraph"/>
        <w:rPr>
          <w:rFonts w:cs="Arial"/>
        </w:rPr>
      </w:pPr>
    </w:p>
    <w:p w14:paraId="43E85776" w14:textId="77777777" w:rsidR="00274D0B" w:rsidRPr="00040E28" w:rsidRDefault="00274D0B" w:rsidP="00274D0B">
      <w:pPr>
        <w:pStyle w:val="NoSpacing"/>
        <w:rPr>
          <w:rFonts w:ascii="Arial" w:hAnsi="Arial" w:cs="Arial"/>
          <w:sz w:val="24"/>
          <w:szCs w:val="24"/>
        </w:rPr>
      </w:pPr>
    </w:p>
    <w:p w14:paraId="43E85777" w14:textId="77777777" w:rsidR="00E314F9" w:rsidRDefault="00E314F9" w:rsidP="00E314F9">
      <w:pPr>
        <w:pStyle w:val="NoSpacing"/>
        <w:rPr>
          <w:rFonts w:ascii="Arial" w:hAnsi="Arial" w:cs="Arial"/>
          <w:sz w:val="24"/>
          <w:szCs w:val="24"/>
        </w:rPr>
      </w:pPr>
    </w:p>
    <w:p w14:paraId="43E85778" w14:textId="77777777" w:rsidR="00E314F9" w:rsidRPr="00040E28" w:rsidRDefault="00E314F9" w:rsidP="00E314F9">
      <w:pPr>
        <w:pStyle w:val="NoSpacing"/>
        <w:numPr>
          <w:ilvl w:val="1"/>
          <w:numId w:val="3"/>
        </w:numPr>
        <w:ind w:left="992" w:hanging="567"/>
        <w:rPr>
          <w:rFonts w:ascii="Arial" w:hAnsi="Arial" w:cs="Arial"/>
          <w:sz w:val="24"/>
          <w:szCs w:val="24"/>
          <w:u w:val="single"/>
        </w:rPr>
      </w:pPr>
      <w:r w:rsidRPr="00040E28">
        <w:rPr>
          <w:rFonts w:ascii="Arial" w:hAnsi="Arial" w:cs="Arial"/>
          <w:sz w:val="24"/>
          <w:szCs w:val="24"/>
          <w:u w:val="single"/>
        </w:rPr>
        <w:t xml:space="preserve">The </w:t>
      </w:r>
      <w:r>
        <w:rPr>
          <w:rFonts w:ascii="Arial" w:hAnsi="Arial" w:cs="Arial"/>
          <w:sz w:val="24"/>
          <w:szCs w:val="24"/>
          <w:u w:val="single"/>
        </w:rPr>
        <w:t>Child/</w:t>
      </w:r>
      <w:r w:rsidRPr="00040E28">
        <w:rPr>
          <w:rFonts w:ascii="Arial" w:hAnsi="Arial" w:cs="Arial"/>
          <w:sz w:val="24"/>
          <w:szCs w:val="24"/>
          <w:u w:val="single"/>
        </w:rPr>
        <w:t>Young Person</w:t>
      </w:r>
    </w:p>
    <w:p w14:paraId="43E85779" w14:textId="77777777" w:rsidR="00E314F9" w:rsidRDefault="00E314F9" w:rsidP="00E314F9">
      <w:pPr>
        <w:pStyle w:val="NoSpacing"/>
        <w:rPr>
          <w:rFonts w:ascii="Arial" w:hAnsi="Arial" w:cs="Arial"/>
          <w:sz w:val="24"/>
          <w:szCs w:val="24"/>
        </w:rPr>
      </w:pPr>
    </w:p>
    <w:p w14:paraId="43E8577A" w14:textId="77777777" w:rsidR="00E314F9" w:rsidRDefault="00E314F9" w:rsidP="00E314F9">
      <w:pPr>
        <w:pStyle w:val="NoSpacing"/>
        <w:numPr>
          <w:ilvl w:val="2"/>
          <w:numId w:val="3"/>
        </w:numPr>
        <w:ind w:left="1843" w:hanging="851"/>
        <w:rPr>
          <w:rFonts w:ascii="Arial" w:hAnsi="Arial" w:cs="Arial"/>
          <w:sz w:val="24"/>
          <w:szCs w:val="24"/>
        </w:rPr>
      </w:pPr>
      <w:r w:rsidRPr="00ED135B">
        <w:rPr>
          <w:rFonts w:ascii="Arial" w:hAnsi="Arial" w:cs="Arial"/>
          <w:sz w:val="24"/>
          <w:szCs w:val="24"/>
        </w:rPr>
        <w:t xml:space="preserve">It is important that a </w:t>
      </w:r>
      <w:r>
        <w:rPr>
          <w:rFonts w:ascii="Arial" w:hAnsi="Arial" w:cs="Arial"/>
          <w:sz w:val="24"/>
          <w:szCs w:val="24"/>
        </w:rPr>
        <w:t>child/</w:t>
      </w:r>
      <w:r w:rsidRPr="00ED135B">
        <w:rPr>
          <w:rFonts w:ascii="Arial" w:hAnsi="Arial" w:cs="Arial"/>
          <w:sz w:val="24"/>
          <w:szCs w:val="24"/>
        </w:rPr>
        <w:t xml:space="preserve">young person is aware that information is being recorded regarding their personal circumstances.  It should be explained that the college, the Social Worker, designated member of staff and the </w:t>
      </w:r>
      <w:r>
        <w:rPr>
          <w:rFonts w:ascii="Arial" w:hAnsi="Arial" w:cs="Arial"/>
          <w:sz w:val="24"/>
          <w:szCs w:val="24"/>
        </w:rPr>
        <w:t>child/</w:t>
      </w:r>
      <w:r w:rsidRPr="00ED135B">
        <w:rPr>
          <w:rFonts w:ascii="Arial" w:hAnsi="Arial" w:cs="Arial"/>
          <w:sz w:val="24"/>
          <w:szCs w:val="24"/>
        </w:rPr>
        <w:t>young person’s parent/carer are working together to promote his/her education.</w:t>
      </w:r>
    </w:p>
    <w:p w14:paraId="43E8577B" w14:textId="77777777" w:rsidR="00E314F9" w:rsidRDefault="00E314F9" w:rsidP="00E314F9">
      <w:pPr>
        <w:pStyle w:val="NoSpacing"/>
        <w:rPr>
          <w:rFonts w:ascii="Arial" w:hAnsi="Arial" w:cs="Arial"/>
          <w:sz w:val="24"/>
          <w:szCs w:val="24"/>
        </w:rPr>
      </w:pPr>
    </w:p>
    <w:p w14:paraId="43E8577C" w14:textId="77777777" w:rsidR="00E314F9" w:rsidRPr="00040E28" w:rsidRDefault="00E314F9" w:rsidP="00E314F9">
      <w:pPr>
        <w:pStyle w:val="NoSpacing"/>
        <w:numPr>
          <w:ilvl w:val="2"/>
          <w:numId w:val="3"/>
        </w:numPr>
        <w:ind w:left="1843" w:hanging="851"/>
        <w:rPr>
          <w:rFonts w:ascii="Arial" w:hAnsi="Arial" w:cs="Arial"/>
          <w:sz w:val="24"/>
          <w:szCs w:val="24"/>
        </w:rPr>
      </w:pPr>
      <w:r w:rsidRPr="00040E28">
        <w:rPr>
          <w:rFonts w:ascii="Arial" w:hAnsi="Arial" w:cs="Arial"/>
          <w:sz w:val="24"/>
          <w:szCs w:val="24"/>
        </w:rPr>
        <w:t xml:space="preserve">It is important to establish the </w:t>
      </w:r>
      <w:r>
        <w:rPr>
          <w:rFonts w:ascii="Arial" w:hAnsi="Arial" w:cs="Arial"/>
          <w:sz w:val="24"/>
          <w:szCs w:val="24"/>
        </w:rPr>
        <w:t>child/</w:t>
      </w:r>
      <w:r w:rsidRPr="00040E28">
        <w:rPr>
          <w:rFonts w:ascii="Arial" w:hAnsi="Arial" w:cs="Arial"/>
          <w:sz w:val="24"/>
          <w:szCs w:val="24"/>
        </w:rPr>
        <w:t>young person’s view of their circumstances and identify what they want others to know.</w:t>
      </w:r>
    </w:p>
    <w:p w14:paraId="43E8577D" w14:textId="77777777" w:rsidR="00E314F9" w:rsidRDefault="00E314F9" w:rsidP="00E314F9">
      <w:pPr>
        <w:pStyle w:val="Heading1"/>
        <w:rPr>
          <w:rFonts w:cs="Arial"/>
          <w:b/>
        </w:rPr>
      </w:pPr>
    </w:p>
    <w:p w14:paraId="43E8577E" w14:textId="77777777" w:rsidR="00E314F9" w:rsidRPr="004D68D1" w:rsidRDefault="00E314F9" w:rsidP="00E314F9"/>
    <w:p w14:paraId="43E8577F" w14:textId="77777777" w:rsidR="00E314F9" w:rsidRDefault="00E314F9" w:rsidP="00E314F9">
      <w:pPr>
        <w:pStyle w:val="NoSpacing"/>
        <w:numPr>
          <w:ilvl w:val="0"/>
          <w:numId w:val="3"/>
        </w:numPr>
        <w:ind w:left="425" w:hanging="425"/>
        <w:rPr>
          <w:rFonts w:ascii="Arial" w:hAnsi="Arial" w:cs="Arial"/>
          <w:b/>
          <w:sz w:val="24"/>
          <w:szCs w:val="24"/>
        </w:rPr>
      </w:pPr>
      <w:r>
        <w:rPr>
          <w:rFonts w:ascii="Arial" w:hAnsi="Arial" w:cs="Arial"/>
          <w:b/>
          <w:sz w:val="24"/>
          <w:szCs w:val="24"/>
        </w:rPr>
        <w:t>Related Policies and Procedures, Statements, Guidelines and Legislation</w:t>
      </w:r>
    </w:p>
    <w:p w14:paraId="43E85780" w14:textId="77777777" w:rsidR="00E314F9" w:rsidRDefault="00E314F9" w:rsidP="00E314F9">
      <w:pPr>
        <w:pStyle w:val="NoSpacing"/>
        <w:rPr>
          <w:rFonts w:ascii="Arial" w:hAnsi="Arial" w:cs="Arial"/>
          <w:b/>
          <w:sz w:val="24"/>
          <w:szCs w:val="24"/>
        </w:rPr>
      </w:pPr>
    </w:p>
    <w:p w14:paraId="43E85781" w14:textId="77777777" w:rsidR="00274D0B" w:rsidRPr="00C3620C" w:rsidRDefault="00274D0B" w:rsidP="00E314F9">
      <w:pPr>
        <w:pStyle w:val="NoSpacing"/>
        <w:numPr>
          <w:ilvl w:val="1"/>
          <w:numId w:val="3"/>
        </w:numPr>
        <w:ind w:left="992" w:hanging="567"/>
        <w:rPr>
          <w:rFonts w:ascii="Arial" w:hAnsi="Arial" w:cs="Arial"/>
          <w:sz w:val="24"/>
          <w:szCs w:val="24"/>
        </w:rPr>
      </w:pPr>
      <w:r w:rsidRPr="00C3620C">
        <w:rPr>
          <w:rFonts w:ascii="Arial" w:hAnsi="Arial" w:cs="Arial"/>
          <w:sz w:val="24"/>
          <w:szCs w:val="24"/>
        </w:rPr>
        <w:t>The Care Act 2014</w:t>
      </w:r>
    </w:p>
    <w:p w14:paraId="43E85782" w14:textId="77777777" w:rsidR="00274D0B" w:rsidRDefault="00274D0B" w:rsidP="00274D0B">
      <w:pPr>
        <w:pStyle w:val="NoSpacing"/>
        <w:ind w:left="992"/>
        <w:rPr>
          <w:rFonts w:ascii="Arial" w:hAnsi="Arial" w:cs="Arial"/>
          <w:sz w:val="24"/>
          <w:szCs w:val="24"/>
        </w:rPr>
      </w:pPr>
    </w:p>
    <w:p w14:paraId="43E85783" w14:textId="77777777" w:rsidR="00E314F9" w:rsidRDefault="00E314F9" w:rsidP="00E314F9">
      <w:pPr>
        <w:pStyle w:val="NoSpacing"/>
        <w:numPr>
          <w:ilvl w:val="1"/>
          <w:numId w:val="3"/>
        </w:numPr>
        <w:ind w:left="992" w:hanging="567"/>
        <w:rPr>
          <w:rFonts w:ascii="Arial" w:hAnsi="Arial" w:cs="Arial"/>
          <w:sz w:val="24"/>
          <w:szCs w:val="24"/>
        </w:rPr>
      </w:pPr>
      <w:r>
        <w:rPr>
          <w:rFonts w:ascii="Arial" w:hAnsi="Arial" w:cs="Arial"/>
          <w:sz w:val="24"/>
          <w:szCs w:val="24"/>
        </w:rPr>
        <w:t>The National Carers Strategy (1999)</w:t>
      </w:r>
    </w:p>
    <w:p w14:paraId="43E85784" w14:textId="77777777" w:rsidR="00E314F9" w:rsidRDefault="00E314F9" w:rsidP="00E314F9">
      <w:pPr>
        <w:pStyle w:val="NoSpacing"/>
        <w:rPr>
          <w:rFonts w:ascii="Arial" w:hAnsi="Arial" w:cs="Arial"/>
          <w:sz w:val="24"/>
          <w:szCs w:val="24"/>
        </w:rPr>
      </w:pPr>
    </w:p>
    <w:p w14:paraId="43E85785" w14:textId="77777777" w:rsidR="00E314F9" w:rsidRDefault="00E314F9" w:rsidP="00E314F9">
      <w:pPr>
        <w:pStyle w:val="NoSpacing"/>
        <w:numPr>
          <w:ilvl w:val="1"/>
          <w:numId w:val="3"/>
        </w:numPr>
        <w:ind w:left="992" w:hanging="567"/>
        <w:rPr>
          <w:rFonts w:ascii="Arial" w:hAnsi="Arial" w:cs="Arial"/>
          <w:sz w:val="24"/>
          <w:szCs w:val="24"/>
        </w:rPr>
      </w:pPr>
      <w:r>
        <w:rPr>
          <w:rFonts w:ascii="Arial" w:hAnsi="Arial" w:cs="Arial"/>
          <w:sz w:val="24"/>
          <w:szCs w:val="24"/>
        </w:rPr>
        <w:t>UN Convention on the Rights of the Child Articles 28 and 29</w:t>
      </w:r>
    </w:p>
    <w:p w14:paraId="43E85786" w14:textId="77777777" w:rsidR="00E314F9" w:rsidRDefault="00E314F9" w:rsidP="00E314F9">
      <w:pPr>
        <w:pStyle w:val="NoSpacing"/>
        <w:rPr>
          <w:rFonts w:ascii="Arial" w:hAnsi="Arial" w:cs="Arial"/>
          <w:sz w:val="24"/>
          <w:szCs w:val="24"/>
        </w:rPr>
      </w:pPr>
    </w:p>
    <w:p w14:paraId="43E85787" w14:textId="77777777" w:rsidR="00E314F9" w:rsidRDefault="00274D0B" w:rsidP="00E314F9">
      <w:pPr>
        <w:pStyle w:val="NoSpacing"/>
        <w:numPr>
          <w:ilvl w:val="1"/>
          <w:numId w:val="3"/>
        </w:numPr>
        <w:ind w:left="992" w:hanging="567"/>
        <w:rPr>
          <w:rFonts w:ascii="Arial" w:hAnsi="Arial" w:cs="Arial"/>
          <w:sz w:val="24"/>
          <w:szCs w:val="24"/>
        </w:rPr>
      </w:pPr>
      <w:r>
        <w:rPr>
          <w:rFonts w:ascii="Arial" w:hAnsi="Arial" w:cs="Arial"/>
          <w:sz w:val="24"/>
          <w:szCs w:val="24"/>
        </w:rPr>
        <w:t>The Children and Families Act 2014</w:t>
      </w:r>
    </w:p>
    <w:p w14:paraId="43E85788" w14:textId="77777777" w:rsidR="00E314F9" w:rsidRDefault="00E314F9" w:rsidP="00E314F9">
      <w:pPr>
        <w:pStyle w:val="NoSpacing"/>
        <w:rPr>
          <w:rFonts w:ascii="Arial" w:hAnsi="Arial" w:cs="Arial"/>
          <w:sz w:val="24"/>
          <w:szCs w:val="24"/>
        </w:rPr>
      </w:pPr>
    </w:p>
    <w:p w14:paraId="43E85789" w14:textId="77777777" w:rsidR="00E314F9" w:rsidRDefault="00274D0B" w:rsidP="00E314F9">
      <w:pPr>
        <w:pStyle w:val="NoSpacing"/>
        <w:numPr>
          <w:ilvl w:val="1"/>
          <w:numId w:val="3"/>
        </w:numPr>
        <w:ind w:left="992" w:hanging="567"/>
        <w:rPr>
          <w:rFonts w:ascii="Arial" w:hAnsi="Arial" w:cs="Arial"/>
          <w:sz w:val="24"/>
          <w:szCs w:val="24"/>
        </w:rPr>
      </w:pPr>
      <w:r>
        <w:rPr>
          <w:rFonts w:ascii="Arial" w:hAnsi="Arial" w:cs="Arial"/>
          <w:sz w:val="24"/>
          <w:szCs w:val="24"/>
        </w:rPr>
        <w:t>DfE</w:t>
      </w:r>
      <w:r w:rsidR="00E314F9">
        <w:rPr>
          <w:rFonts w:ascii="Arial" w:hAnsi="Arial" w:cs="Arial"/>
          <w:sz w:val="24"/>
          <w:szCs w:val="24"/>
        </w:rPr>
        <w:t xml:space="preserve"> Advice and Guidance to Schools and Local Authorities on Managing Behaviour and Attendance</w:t>
      </w:r>
    </w:p>
    <w:p w14:paraId="43E8578A" w14:textId="77777777" w:rsidR="00E314F9" w:rsidRDefault="00E314F9" w:rsidP="00E314F9">
      <w:pPr>
        <w:pStyle w:val="NoSpacing"/>
        <w:rPr>
          <w:rFonts w:ascii="Arial" w:hAnsi="Arial" w:cs="Arial"/>
          <w:sz w:val="24"/>
          <w:szCs w:val="24"/>
        </w:rPr>
      </w:pPr>
    </w:p>
    <w:p w14:paraId="43E8578B" w14:textId="77777777" w:rsidR="00E314F9" w:rsidRDefault="00E314F9" w:rsidP="00E314F9">
      <w:pPr>
        <w:pStyle w:val="NoSpacing"/>
        <w:numPr>
          <w:ilvl w:val="1"/>
          <w:numId w:val="3"/>
        </w:numPr>
        <w:ind w:left="992" w:hanging="567"/>
        <w:rPr>
          <w:rFonts w:ascii="Arial" w:hAnsi="Arial" w:cs="Arial"/>
          <w:sz w:val="24"/>
          <w:szCs w:val="24"/>
        </w:rPr>
      </w:pPr>
      <w:r w:rsidRPr="004D68D1">
        <w:rPr>
          <w:rFonts w:ascii="Arial" w:hAnsi="Arial" w:cs="Arial"/>
          <w:sz w:val="24"/>
          <w:szCs w:val="24"/>
        </w:rPr>
        <w:t>Safeguarding</w:t>
      </w:r>
      <w:r>
        <w:rPr>
          <w:rFonts w:ascii="Arial" w:hAnsi="Arial" w:cs="Arial"/>
          <w:sz w:val="24"/>
          <w:szCs w:val="24"/>
        </w:rPr>
        <w:t xml:space="preserve"> Children, Young People and </w:t>
      </w:r>
      <w:r w:rsidRPr="004D68D1">
        <w:rPr>
          <w:rFonts w:ascii="Arial" w:hAnsi="Arial" w:cs="Arial"/>
          <w:sz w:val="24"/>
          <w:szCs w:val="24"/>
        </w:rPr>
        <w:t>Vulnerable Adults Policy</w:t>
      </w:r>
      <w:r>
        <w:rPr>
          <w:rFonts w:ascii="Arial" w:hAnsi="Arial" w:cs="Arial"/>
          <w:sz w:val="24"/>
          <w:szCs w:val="24"/>
        </w:rPr>
        <w:t xml:space="preserve"> and Procedure</w:t>
      </w:r>
    </w:p>
    <w:p w14:paraId="43E8578C" w14:textId="77777777" w:rsidR="00E314F9" w:rsidRDefault="00E314F9" w:rsidP="00E314F9">
      <w:pPr>
        <w:pStyle w:val="NoSpacing"/>
        <w:rPr>
          <w:rFonts w:ascii="Arial" w:hAnsi="Arial" w:cs="Arial"/>
          <w:sz w:val="24"/>
          <w:szCs w:val="24"/>
        </w:rPr>
      </w:pPr>
    </w:p>
    <w:p w14:paraId="43E8578D" w14:textId="77777777" w:rsidR="00E314F9" w:rsidRPr="004D68D1" w:rsidRDefault="00E314F9" w:rsidP="00E314F9">
      <w:pPr>
        <w:pStyle w:val="NoSpacing"/>
        <w:numPr>
          <w:ilvl w:val="1"/>
          <w:numId w:val="3"/>
        </w:numPr>
        <w:ind w:left="992" w:hanging="567"/>
        <w:rPr>
          <w:rFonts w:ascii="Arial" w:hAnsi="Arial" w:cs="Arial"/>
          <w:sz w:val="24"/>
          <w:szCs w:val="24"/>
        </w:rPr>
      </w:pPr>
      <w:r>
        <w:rPr>
          <w:rFonts w:ascii="Arial" w:hAnsi="Arial" w:cs="Arial"/>
          <w:sz w:val="24"/>
          <w:szCs w:val="24"/>
        </w:rPr>
        <w:t>Single Equality Policy</w:t>
      </w:r>
    </w:p>
    <w:p w14:paraId="43E8578E" w14:textId="77777777" w:rsidR="00E314F9" w:rsidRDefault="00E314F9" w:rsidP="00E314F9">
      <w:pPr>
        <w:pStyle w:val="NoSpacing"/>
        <w:ind w:left="435"/>
        <w:rPr>
          <w:rFonts w:ascii="Arial" w:hAnsi="Arial" w:cs="Arial"/>
          <w:sz w:val="24"/>
          <w:szCs w:val="24"/>
        </w:rPr>
      </w:pPr>
    </w:p>
    <w:p w14:paraId="43E8578F" w14:textId="77777777" w:rsidR="00E314F9" w:rsidRPr="00370ED3" w:rsidRDefault="00E314F9" w:rsidP="00E314F9">
      <w:pPr>
        <w:pStyle w:val="NoSpacing"/>
        <w:ind w:left="435"/>
        <w:rPr>
          <w:rFonts w:ascii="Arial" w:hAnsi="Arial" w:cs="Arial"/>
          <w:sz w:val="24"/>
          <w:szCs w:val="24"/>
        </w:rPr>
      </w:pPr>
    </w:p>
    <w:p w14:paraId="43E85790" w14:textId="77777777" w:rsidR="00E314F9" w:rsidRDefault="00E314F9" w:rsidP="00E314F9">
      <w:pPr>
        <w:pStyle w:val="NoSpacing"/>
        <w:numPr>
          <w:ilvl w:val="0"/>
          <w:numId w:val="3"/>
        </w:numPr>
        <w:ind w:left="425" w:hanging="425"/>
        <w:rPr>
          <w:rFonts w:ascii="Arial" w:hAnsi="Arial" w:cs="Arial"/>
          <w:b/>
          <w:sz w:val="24"/>
          <w:szCs w:val="24"/>
        </w:rPr>
      </w:pPr>
      <w:r>
        <w:rPr>
          <w:rFonts w:ascii="Arial" w:hAnsi="Arial" w:cs="Arial"/>
          <w:b/>
          <w:sz w:val="24"/>
          <w:szCs w:val="24"/>
        </w:rPr>
        <w:t>Implications</w:t>
      </w:r>
    </w:p>
    <w:p w14:paraId="43E85791" w14:textId="77777777" w:rsidR="00E314F9" w:rsidRPr="004D68D1" w:rsidRDefault="00E314F9" w:rsidP="00E314F9"/>
    <w:p w14:paraId="43E85792" w14:textId="77777777" w:rsidR="00E314F9" w:rsidRDefault="00E314F9" w:rsidP="00E314F9">
      <w:pPr>
        <w:pStyle w:val="ListParagraph"/>
        <w:numPr>
          <w:ilvl w:val="1"/>
          <w:numId w:val="3"/>
        </w:numPr>
        <w:ind w:left="992" w:hanging="567"/>
        <w:contextualSpacing w:val="0"/>
      </w:pPr>
      <w:r w:rsidRPr="006840A0">
        <w:t xml:space="preserve">A </w:t>
      </w:r>
      <w:r w:rsidR="00227962">
        <w:t>Y</w:t>
      </w:r>
      <w:r w:rsidRPr="006840A0">
        <w:t xml:space="preserve">oung </w:t>
      </w:r>
      <w:r w:rsidR="00227962">
        <w:t>C</w:t>
      </w:r>
      <w:r w:rsidRPr="006840A0">
        <w:t>arer will take on responsibilities to those appropriate to their age and development.</w:t>
      </w:r>
      <w:r>
        <w:t xml:space="preserve">  A </w:t>
      </w:r>
      <w:r w:rsidR="00227962">
        <w:t>Y</w:t>
      </w:r>
      <w:r>
        <w:t xml:space="preserve">oung </w:t>
      </w:r>
      <w:r w:rsidR="00227962">
        <w:t>C</w:t>
      </w:r>
      <w:r>
        <w:t xml:space="preserve">arer might be providing the main care or share responsibilities with another family member. The caring tasks that a </w:t>
      </w:r>
      <w:r w:rsidR="00227962">
        <w:t>Y</w:t>
      </w:r>
      <w:r>
        <w:t xml:space="preserve">oung </w:t>
      </w:r>
      <w:r w:rsidR="00227962">
        <w:t>C</w:t>
      </w:r>
      <w:r>
        <w:t>arer has to deal with can range from:</w:t>
      </w:r>
    </w:p>
    <w:p w14:paraId="43E85793" w14:textId="77777777" w:rsidR="00E314F9" w:rsidRDefault="00E314F9" w:rsidP="00E314F9"/>
    <w:p w14:paraId="43E85794" w14:textId="77777777" w:rsidR="00E314F9" w:rsidRDefault="00E314F9" w:rsidP="00E314F9">
      <w:pPr>
        <w:pStyle w:val="ListParagraph"/>
        <w:numPr>
          <w:ilvl w:val="0"/>
          <w:numId w:val="6"/>
        </w:numPr>
        <w:ind w:left="1417" w:hanging="425"/>
        <w:contextualSpacing w:val="0"/>
      </w:pPr>
      <w:r>
        <w:t>Nursing care</w:t>
      </w:r>
    </w:p>
    <w:p w14:paraId="43E85795" w14:textId="77777777" w:rsidR="00E314F9" w:rsidRDefault="00E314F9" w:rsidP="00E314F9"/>
    <w:p w14:paraId="43E85796" w14:textId="77777777" w:rsidR="00E314F9" w:rsidRDefault="00E314F9" w:rsidP="00E314F9">
      <w:pPr>
        <w:pStyle w:val="ListParagraph"/>
        <w:numPr>
          <w:ilvl w:val="0"/>
          <w:numId w:val="6"/>
        </w:numPr>
        <w:ind w:left="1417" w:hanging="425"/>
        <w:contextualSpacing w:val="0"/>
      </w:pPr>
      <w:r>
        <w:t>Personal intimate care</w:t>
      </w:r>
    </w:p>
    <w:p w14:paraId="43E85797" w14:textId="77777777" w:rsidR="00E314F9" w:rsidRDefault="00E314F9" w:rsidP="00E314F9"/>
    <w:p w14:paraId="43E85798" w14:textId="77777777" w:rsidR="00E314F9" w:rsidRDefault="00E314F9" w:rsidP="00E314F9">
      <w:pPr>
        <w:pStyle w:val="ListParagraph"/>
        <w:numPr>
          <w:ilvl w:val="0"/>
          <w:numId w:val="6"/>
        </w:numPr>
        <w:ind w:left="1417" w:hanging="425"/>
        <w:contextualSpacing w:val="0"/>
      </w:pPr>
      <w:r>
        <w:t>Emotional care</w:t>
      </w:r>
    </w:p>
    <w:p w14:paraId="43E85799" w14:textId="77777777" w:rsidR="00E314F9" w:rsidRDefault="00E314F9" w:rsidP="00E314F9"/>
    <w:p w14:paraId="43E8579A" w14:textId="77777777" w:rsidR="00E314F9" w:rsidRDefault="00E314F9" w:rsidP="00E314F9">
      <w:pPr>
        <w:pStyle w:val="ListParagraph"/>
        <w:numPr>
          <w:ilvl w:val="0"/>
          <w:numId w:val="6"/>
        </w:numPr>
        <w:ind w:left="1417" w:hanging="425"/>
        <w:contextualSpacing w:val="0"/>
      </w:pPr>
      <w:r>
        <w:t>Domestic care</w:t>
      </w:r>
    </w:p>
    <w:p w14:paraId="43E8579B" w14:textId="77777777" w:rsidR="00E314F9" w:rsidRDefault="00E314F9" w:rsidP="00E314F9"/>
    <w:p w14:paraId="43E8579C" w14:textId="77777777" w:rsidR="00E314F9" w:rsidRDefault="00E314F9" w:rsidP="00E314F9">
      <w:pPr>
        <w:pStyle w:val="ListParagraph"/>
        <w:numPr>
          <w:ilvl w:val="0"/>
          <w:numId w:val="6"/>
        </w:numPr>
        <w:ind w:left="1417" w:hanging="425"/>
        <w:contextualSpacing w:val="0"/>
      </w:pPr>
      <w:r>
        <w:t>Financial care</w:t>
      </w:r>
    </w:p>
    <w:p w14:paraId="43E8579D" w14:textId="77777777" w:rsidR="00E314F9" w:rsidRDefault="00E314F9" w:rsidP="00E314F9"/>
    <w:p w14:paraId="43E8579E" w14:textId="77777777" w:rsidR="00E314F9" w:rsidRDefault="00E314F9" w:rsidP="00E314F9">
      <w:pPr>
        <w:pStyle w:val="ListParagraph"/>
        <w:numPr>
          <w:ilvl w:val="0"/>
          <w:numId w:val="6"/>
        </w:numPr>
        <w:ind w:left="1417" w:hanging="425"/>
        <w:contextualSpacing w:val="0"/>
      </w:pPr>
      <w:r>
        <w:t>Child care</w:t>
      </w:r>
    </w:p>
    <w:p w14:paraId="43E8579F" w14:textId="77777777" w:rsidR="00E314F9" w:rsidRDefault="00E314F9" w:rsidP="00E314F9">
      <w:pPr>
        <w:rPr>
          <w:rFonts w:cs="Arial"/>
          <w:b/>
        </w:rPr>
      </w:pPr>
    </w:p>
    <w:p w14:paraId="43E857A0" w14:textId="77777777" w:rsidR="00E314F9" w:rsidRPr="004D68D1" w:rsidRDefault="00E314F9" w:rsidP="00E314F9">
      <w:pPr>
        <w:pStyle w:val="ListParagraph"/>
        <w:numPr>
          <w:ilvl w:val="1"/>
          <w:numId w:val="3"/>
        </w:numPr>
        <w:ind w:left="992" w:hanging="567"/>
        <w:contextualSpacing w:val="0"/>
        <w:rPr>
          <w:rFonts w:cs="Arial"/>
        </w:rPr>
      </w:pPr>
      <w:r>
        <w:rPr>
          <w:rFonts w:cs="Arial"/>
        </w:rPr>
        <w:t>S</w:t>
      </w:r>
      <w:r w:rsidR="00227962">
        <w:rPr>
          <w:rFonts w:cs="Arial"/>
        </w:rPr>
        <w:t>olihull College &amp; University Centre</w:t>
      </w:r>
      <w:r w:rsidRPr="004D68D1">
        <w:rPr>
          <w:rFonts w:cs="Arial"/>
        </w:rPr>
        <w:t xml:space="preserve"> acknowledges that there are likely to be </w:t>
      </w:r>
      <w:r w:rsidR="00227962">
        <w:rPr>
          <w:rFonts w:cs="Arial"/>
        </w:rPr>
        <w:t>Y</w:t>
      </w:r>
      <w:r w:rsidRPr="004D68D1">
        <w:rPr>
          <w:rFonts w:cs="Arial"/>
        </w:rPr>
        <w:t xml:space="preserve">oung </w:t>
      </w:r>
      <w:r w:rsidR="00227962">
        <w:rPr>
          <w:rFonts w:cs="Arial"/>
        </w:rPr>
        <w:t>C</w:t>
      </w:r>
      <w:r w:rsidRPr="004D68D1">
        <w:rPr>
          <w:rFonts w:cs="Arial"/>
        </w:rPr>
        <w:t>arers among its learners, and that bein</w:t>
      </w:r>
      <w:r w:rsidR="00227962">
        <w:rPr>
          <w:rFonts w:cs="Arial"/>
        </w:rPr>
        <w:t>g a Y</w:t>
      </w:r>
      <w:r w:rsidRPr="004D68D1">
        <w:rPr>
          <w:rFonts w:cs="Arial"/>
        </w:rPr>
        <w:t xml:space="preserve">oung </w:t>
      </w:r>
      <w:r w:rsidR="00227962">
        <w:rPr>
          <w:rFonts w:cs="Arial"/>
        </w:rPr>
        <w:t>C</w:t>
      </w:r>
      <w:r w:rsidRPr="004D68D1">
        <w:rPr>
          <w:rFonts w:cs="Arial"/>
        </w:rPr>
        <w:t>arer can have an adverse effect on a young person’s education.</w:t>
      </w:r>
    </w:p>
    <w:p w14:paraId="43E857A1" w14:textId="77777777" w:rsidR="00E314F9" w:rsidRDefault="00E314F9" w:rsidP="00E314F9">
      <w:pPr>
        <w:rPr>
          <w:rFonts w:cs="Arial"/>
        </w:rPr>
      </w:pPr>
    </w:p>
    <w:p w14:paraId="43E857A2" w14:textId="77777777" w:rsidR="00E314F9" w:rsidRDefault="00E314F9" w:rsidP="00E314F9">
      <w:pPr>
        <w:pStyle w:val="ListParagraph"/>
        <w:numPr>
          <w:ilvl w:val="1"/>
          <w:numId w:val="3"/>
        </w:numPr>
        <w:ind w:left="992" w:hanging="567"/>
        <w:contextualSpacing w:val="0"/>
        <w:rPr>
          <w:rFonts w:cs="Arial"/>
        </w:rPr>
      </w:pPr>
      <w:r w:rsidRPr="004D68D1">
        <w:rPr>
          <w:rFonts w:cs="Arial"/>
        </w:rPr>
        <w:t xml:space="preserve">Because of their responsibilities at home, a </w:t>
      </w:r>
      <w:r w:rsidR="00227962">
        <w:rPr>
          <w:rFonts w:cs="Arial"/>
        </w:rPr>
        <w:t>Y</w:t>
      </w:r>
      <w:r w:rsidRPr="004D68D1">
        <w:rPr>
          <w:rFonts w:cs="Arial"/>
        </w:rPr>
        <w:t xml:space="preserve">oung </w:t>
      </w:r>
      <w:r w:rsidR="00227962">
        <w:rPr>
          <w:rFonts w:cs="Arial"/>
        </w:rPr>
        <w:t>C</w:t>
      </w:r>
      <w:r w:rsidRPr="004D68D1">
        <w:rPr>
          <w:rFonts w:cs="Arial"/>
        </w:rPr>
        <w:t>arer might experience:</w:t>
      </w:r>
    </w:p>
    <w:p w14:paraId="43E857A3" w14:textId="77777777" w:rsidR="00E314F9" w:rsidRPr="004D68D1" w:rsidRDefault="00E314F9" w:rsidP="00E314F9">
      <w:pPr>
        <w:rPr>
          <w:rFonts w:cs="Arial"/>
        </w:rPr>
      </w:pPr>
    </w:p>
    <w:p w14:paraId="43E857A4" w14:textId="77777777" w:rsidR="00E314F9" w:rsidRDefault="00E314F9" w:rsidP="00E314F9">
      <w:pPr>
        <w:pStyle w:val="ListParagraph"/>
        <w:numPr>
          <w:ilvl w:val="0"/>
          <w:numId w:val="7"/>
        </w:numPr>
        <w:ind w:left="1417" w:hanging="425"/>
        <w:contextualSpacing w:val="0"/>
        <w:rPr>
          <w:rFonts w:cs="Arial"/>
        </w:rPr>
      </w:pPr>
      <w:r w:rsidRPr="004D68D1">
        <w:rPr>
          <w:rFonts w:cs="Arial"/>
        </w:rPr>
        <w:t>Being late or absent due to responsibilities at home</w:t>
      </w:r>
    </w:p>
    <w:p w14:paraId="43E857A5" w14:textId="77777777" w:rsidR="00E314F9" w:rsidRPr="004D68D1" w:rsidRDefault="00E314F9" w:rsidP="00E314F9">
      <w:pPr>
        <w:rPr>
          <w:rFonts w:cs="Arial"/>
        </w:rPr>
      </w:pPr>
    </w:p>
    <w:p w14:paraId="43E857A6" w14:textId="77777777" w:rsidR="00E314F9" w:rsidRDefault="00E314F9" w:rsidP="00E314F9">
      <w:pPr>
        <w:pStyle w:val="ListParagraph"/>
        <w:numPr>
          <w:ilvl w:val="0"/>
          <w:numId w:val="7"/>
        </w:numPr>
        <w:ind w:left="1417" w:hanging="425"/>
        <w:contextualSpacing w:val="0"/>
        <w:rPr>
          <w:rFonts w:cs="Arial"/>
        </w:rPr>
      </w:pPr>
      <w:r w:rsidRPr="004D68D1">
        <w:rPr>
          <w:rFonts w:cs="Arial"/>
        </w:rPr>
        <w:t>Concentration problems, anxiety or worry in college</w:t>
      </w:r>
    </w:p>
    <w:p w14:paraId="43E857A7" w14:textId="77777777" w:rsidR="00E314F9" w:rsidRPr="004D68D1" w:rsidRDefault="00E314F9" w:rsidP="00E314F9">
      <w:pPr>
        <w:rPr>
          <w:rFonts w:cs="Arial"/>
        </w:rPr>
      </w:pPr>
    </w:p>
    <w:p w14:paraId="43E857A8" w14:textId="77777777" w:rsidR="00E314F9" w:rsidRDefault="00E314F9" w:rsidP="00E314F9">
      <w:pPr>
        <w:pStyle w:val="ListParagraph"/>
        <w:numPr>
          <w:ilvl w:val="0"/>
          <w:numId w:val="7"/>
        </w:numPr>
        <w:ind w:left="1417" w:hanging="425"/>
        <w:contextualSpacing w:val="0"/>
        <w:rPr>
          <w:rFonts w:cs="Arial"/>
        </w:rPr>
      </w:pPr>
      <w:r w:rsidRPr="004D68D1">
        <w:rPr>
          <w:rFonts w:cs="Arial"/>
        </w:rPr>
        <w:t>Emotional distress</w:t>
      </w:r>
    </w:p>
    <w:p w14:paraId="43E857A9" w14:textId="77777777" w:rsidR="00E314F9" w:rsidRPr="004D68D1" w:rsidRDefault="00E314F9" w:rsidP="00E314F9">
      <w:pPr>
        <w:rPr>
          <w:rFonts w:cs="Arial"/>
        </w:rPr>
      </w:pPr>
    </w:p>
    <w:p w14:paraId="43E857AA" w14:textId="77777777" w:rsidR="00E314F9" w:rsidRDefault="00E314F9" w:rsidP="00E314F9">
      <w:pPr>
        <w:pStyle w:val="ListParagraph"/>
        <w:numPr>
          <w:ilvl w:val="0"/>
          <w:numId w:val="7"/>
        </w:numPr>
        <w:ind w:left="1417" w:hanging="425"/>
        <w:contextualSpacing w:val="0"/>
        <w:rPr>
          <w:rFonts w:cs="Arial"/>
        </w:rPr>
      </w:pPr>
      <w:r w:rsidRPr="004D68D1">
        <w:rPr>
          <w:rFonts w:cs="Arial"/>
        </w:rPr>
        <w:t>Tiredness in college</w:t>
      </w:r>
    </w:p>
    <w:p w14:paraId="43E857AB" w14:textId="77777777" w:rsidR="00E314F9" w:rsidRPr="004D68D1" w:rsidRDefault="00E314F9" w:rsidP="00E314F9">
      <w:pPr>
        <w:rPr>
          <w:rFonts w:cs="Arial"/>
        </w:rPr>
      </w:pPr>
    </w:p>
    <w:p w14:paraId="43E857AC" w14:textId="77777777" w:rsidR="00E314F9" w:rsidRDefault="00E314F9" w:rsidP="00E314F9">
      <w:pPr>
        <w:pStyle w:val="ListParagraph"/>
        <w:numPr>
          <w:ilvl w:val="0"/>
          <w:numId w:val="7"/>
        </w:numPr>
        <w:ind w:left="1417" w:hanging="425"/>
        <w:contextualSpacing w:val="0"/>
        <w:rPr>
          <w:rFonts w:cs="Arial"/>
        </w:rPr>
      </w:pPr>
      <w:r w:rsidRPr="004D68D1">
        <w:rPr>
          <w:rFonts w:cs="Arial"/>
        </w:rPr>
        <w:t>Lack of time for homework</w:t>
      </w:r>
    </w:p>
    <w:p w14:paraId="43E857AD" w14:textId="77777777" w:rsidR="00E314F9" w:rsidRPr="004D68D1" w:rsidRDefault="00E314F9" w:rsidP="00E314F9">
      <w:pPr>
        <w:rPr>
          <w:rFonts w:cs="Arial"/>
        </w:rPr>
      </w:pPr>
    </w:p>
    <w:p w14:paraId="43E857AE" w14:textId="77777777" w:rsidR="00E314F9" w:rsidRDefault="00E314F9" w:rsidP="00E314F9">
      <w:pPr>
        <w:pStyle w:val="ListParagraph"/>
        <w:numPr>
          <w:ilvl w:val="0"/>
          <w:numId w:val="7"/>
        </w:numPr>
        <w:ind w:left="1417" w:hanging="425"/>
        <w:contextualSpacing w:val="0"/>
        <w:rPr>
          <w:rFonts w:cs="Arial"/>
        </w:rPr>
      </w:pPr>
      <w:r w:rsidRPr="004D68D1">
        <w:rPr>
          <w:rFonts w:cs="Arial"/>
        </w:rPr>
        <w:t xml:space="preserve">Poor attainment </w:t>
      </w:r>
    </w:p>
    <w:p w14:paraId="43E857AF" w14:textId="77777777" w:rsidR="00E314F9" w:rsidRPr="004D68D1" w:rsidRDefault="00E314F9" w:rsidP="00E314F9">
      <w:pPr>
        <w:rPr>
          <w:rFonts w:cs="Arial"/>
        </w:rPr>
      </w:pPr>
    </w:p>
    <w:p w14:paraId="43E857B0" w14:textId="77777777" w:rsidR="00E314F9" w:rsidRDefault="00E314F9" w:rsidP="00E314F9">
      <w:pPr>
        <w:pStyle w:val="ListParagraph"/>
        <w:numPr>
          <w:ilvl w:val="0"/>
          <w:numId w:val="7"/>
        </w:numPr>
        <w:ind w:left="1417" w:hanging="425"/>
        <w:contextualSpacing w:val="0"/>
        <w:rPr>
          <w:rFonts w:cs="Arial"/>
        </w:rPr>
      </w:pPr>
      <w:r w:rsidRPr="004D68D1">
        <w:rPr>
          <w:rFonts w:cs="Arial"/>
        </w:rPr>
        <w:t>Physical problems such as back pain from lifting</w:t>
      </w:r>
    </w:p>
    <w:p w14:paraId="43E857B1" w14:textId="77777777" w:rsidR="00E314F9" w:rsidRPr="004D68D1" w:rsidRDefault="00E314F9" w:rsidP="00E314F9">
      <w:pPr>
        <w:rPr>
          <w:rFonts w:cs="Arial"/>
        </w:rPr>
      </w:pPr>
    </w:p>
    <w:p w14:paraId="43E857B2" w14:textId="77777777" w:rsidR="00E314F9" w:rsidRDefault="00E314F9" w:rsidP="00E314F9">
      <w:pPr>
        <w:pStyle w:val="ListParagraph"/>
        <w:numPr>
          <w:ilvl w:val="0"/>
          <w:numId w:val="7"/>
        </w:numPr>
        <w:ind w:left="1417" w:hanging="425"/>
        <w:contextualSpacing w:val="0"/>
        <w:rPr>
          <w:rFonts w:cs="Arial"/>
        </w:rPr>
      </w:pPr>
      <w:r w:rsidRPr="004D68D1">
        <w:rPr>
          <w:rFonts w:cs="Arial"/>
        </w:rPr>
        <w:t>False signs of maturity, as a result of assuming adult roles</w:t>
      </w:r>
    </w:p>
    <w:p w14:paraId="43E857B3" w14:textId="77777777" w:rsidR="00E314F9" w:rsidRPr="004D68D1" w:rsidRDefault="00E314F9" w:rsidP="00E314F9">
      <w:pPr>
        <w:rPr>
          <w:rFonts w:cs="Arial"/>
        </w:rPr>
      </w:pPr>
    </w:p>
    <w:p w14:paraId="43E857B4" w14:textId="77777777" w:rsidR="00E314F9" w:rsidRDefault="00E314F9" w:rsidP="00E314F9">
      <w:pPr>
        <w:pStyle w:val="ListParagraph"/>
        <w:numPr>
          <w:ilvl w:val="0"/>
          <w:numId w:val="7"/>
        </w:numPr>
        <w:ind w:left="1417" w:hanging="425"/>
        <w:contextualSpacing w:val="0"/>
        <w:rPr>
          <w:rFonts w:cs="Arial"/>
        </w:rPr>
      </w:pPr>
      <w:r w:rsidRPr="004D68D1">
        <w:rPr>
          <w:rFonts w:cs="Arial"/>
        </w:rPr>
        <w:t>Behavioural problems (taking out their anger or frustration)</w:t>
      </w:r>
    </w:p>
    <w:p w14:paraId="43E857B5" w14:textId="77777777" w:rsidR="00E314F9" w:rsidRPr="004D68D1" w:rsidRDefault="00E314F9" w:rsidP="00E314F9">
      <w:pPr>
        <w:rPr>
          <w:rFonts w:cs="Arial"/>
        </w:rPr>
      </w:pPr>
    </w:p>
    <w:p w14:paraId="43E857B6" w14:textId="77777777" w:rsidR="00E314F9" w:rsidRDefault="00E314F9" w:rsidP="00E314F9">
      <w:pPr>
        <w:pStyle w:val="ListParagraph"/>
        <w:numPr>
          <w:ilvl w:val="0"/>
          <w:numId w:val="7"/>
        </w:numPr>
        <w:ind w:left="1417" w:hanging="425"/>
        <w:contextualSpacing w:val="0"/>
        <w:rPr>
          <w:rFonts w:cs="Arial"/>
        </w:rPr>
      </w:pPr>
      <w:r w:rsidRPr="004D68D1">
        <w:rPr>
          <w:rFonts w:cs="Arial"/>
        </w:rPr>
        <w:t>Lack of time for extra-curricular activities</w:t>
      </w:r>
    </w:p>
    <w:p w14:paraId="43E857B7" w14:textId="77777777" w:rsidR="00E314F9" w:rsidRPr="004D68D1" w:rsidRDefault="00E314F9" w:rsidP="00E314F9">
      <w:pPr>
        <w:rPr>
          <w:rFonts w:cs="Arial"/>
        </w:rPr>
      </w:pPr>
    </w:p>
    <w:p w14:paraId="43E857B8" w14:textId="77777777" w:rsidR="00E314F9" w:rsidRDefault="00E314F9" w:rsidP="00E314F9">
      <w:pPr>
        <w:pStyle w:val="ListParagraph"/>
        <w:numPr>
          <w:ilvl w:val="0"/>
          <w:numId w:val="7"/>
        </w:numPr>
        <w:ind w:left="1417" w:hanging="425"/>
        <w:contextualSpacing w:val="0"/>
        <w:rPr>
          <w:rFonts w:cs="Arial"/>
        </w:rPr>
      </w:pPr>
      <w:r w:rsidRPr="004D68D1">
        <w:rPr>
          <w:rFonts w:cs="Arial"/>
        </w:rPr>
        <w:t>Isolation, embarrassed to take friends home</w:t>
      </w:r>
    </w:p>
    <w:p w14:paraId="43E857B9" w14:textId="77777777" w:rsidR="00E314F9" w:rsidRPr="004D68D1" w:rsidRDefault="00E314F9" w:rsidP="00E314F9">
      <w:pPr>
        <w:rPr>
          <w:rFonts w:cs="Arial"/>
        </w:rPr>
      </w:pPr>
    </w:p>
    <w:p w14:paraId="43E857BA" w14:textId="77777777" w:rsidR="00E314F9" w:rsidRDefault="00E314F9" w:rsidP="00E314F9">
      <w:pPr>
        <w:pStyle w:val="ListParagraph"/>
        <w:numPr>
          <w:ilvl w:val="0"/>
          <w:numId w:val="7"/>
        </w:numPr>
        <w:ind w:left="1417" w:hanging="425"/>
        <w:contextualSpacing w:val="0"/>
        <w:rPr>
          <w:rFonts w:cs="Arial"/>
        </w:rPr>
      </w:pPr>
      <w:r w:rsidRPr="004D68D1">
        <w:rPr>
          <w:rFonts w:cs="Arial"/>
        </w:rPr>
        <w:t>Limited social skills</w:t>
      </w:r>
    </w:p>
    <w:p w14:paraId="43E857BB" w14:textId="77777777" w:rsidR="00E314F9" w:rsidRPr="004D68D1" w:rsidRDefault="00E314F9" w:rsidP="00E314F9">
      <w:pPr>
        <w:rPr>
          <w:rFonts w:cs="Arial"/>
        </w:rPr>
      </w:pPr>
    </w:p>
    <w:p w14:paraId="43E857BC" w14:textId="77777777" w:rsidR="00E314F9" w:rsidRDefault="00E314F9" w:rsidP="00E314F9">
      <w:pPr>
        <w:pStyle w:val="ListParagraph"/>
        <w:numPr>
          <w:ilvl w:val="0"/>
          <w:numId w:val="7"/>
        </w:numPr>
        <w:ind w:left="1417" w:hanging="425"/>
        <w:contextualSpacing w:val="0"/>
        <w:rPr>
          <w:rFonts w:cs="Arial"/>
        </w:rPr>
      </w:pPr>
      <w:r w:rsidRPr="004D68D1">
        <w:rPr>
          <w:rFonts w:cs="Arial"/>
        </w:rPr>
        <w:t>Bullying</w:t>
      </w:r>
    </w:p>
    <w:p w14:paraId="43E857BD" w14:textId="77777777" w:rsidR="00E314F9" w:rsidRPr="004D68D1" w:rsidRDefault="00E314F9" w:rsidP="00E314F9">
      <w:pPr>
        <w:rPr>
          <w:rFonts w:cs="Arial"/>
        </w:rPr>
      </w:pPr>
    </w:p>
    <w:p w14:paraId="43E857BE" w14:textId="77777777" w:rsidR="00E314F9" w:rsidRDefault="00E314F9" w:rsidP="00E314F9">
      <w:pPr>
        <w:pStyle w:val="ListParagraph"/>
        <w:numPr>
          <w:ilvl w:val="0"/>
          <w:numId w:val="7"/>
        </w:numPr>
        <w:ind w:left="1417" w:hanging="425"/>
        <w:contextualSpacing w:val="0"/>
        <w:rPr>
          <w:rFonts w:cs="Arial"/>
        </w:rPr>
      </w:pPr>
      <w:r w:rsidRPr="004D68D1">
        <w:rPr>
          <w:rFonts w:cs="Arial"/>
        </w:rPr>
        <w:t>Feeling that no one understands and that no support is available</w:t>
      </w:r>
    </w:p>
    <w:p w14:paraId="43E857BF" w14:textId="77777777" w:rsidR="00E314F9" w:rsidRPr="004D68D1" w:rsidRDefault="00E314F9" w:rsidP="00E314F9">
      <w:pPr>
        <w:rPr>
          <w:rFonts w:cs="Arial"/>
        </w:rPr>
      </w:pPr>
    </w:p>
    <w:p w14:paraId="43E857C0" w14:textId="77777777" w:rsidR="00E314F9" w:rsidRPr="004D68D1" w:rsidRDefault="00E314F9" w:rsidP="00E314F9">
      <w:pPr>
        <w:pStyle w:val="ListParagraph"/>
        <w:numPr>
          <w:ilvl w:val="0"/>
          <w:numId w:val="7"/>
        </w:numPr>
        <w:ind w:left="1417" w:hanging="425"/>
        <w:contextualSpacing w:val="0"/>
        <w:rPr>
          <w:rFonts w:cs="Arial"/>
        </w:rPr>
      </w:pPr>
      <w:r w:rsidRPr="004D68D1">
        <w:rPr>
          <w:rFonts w:cs="Arial"/>
        </w:rPr>
        <w:t>Low self esteem</w:t>
      </w:r>
    </w:p>
    <w:p w14:paraId="43E857C1" w14:textId="77777777" w:rsidR="00E314F9" w:rsidRPr="00F905F7" w:rsidRDefault="00E314F9" w:rsidP="00E314F9">
      <w:pPr>
        <w:rPr>
          <w:rFonts w:cs="Arial"/>
        </w:rPr>
      </w:pPr>
    </w:p>
    <w:p w14:paraId="43E857C2" w14:textId="77777777" w:rsidR="00E314F9" w:rsidRPr="004D68D1" w:rsidRDefault="00E314F9" w:rsidP="00E314F9">
      <w:pPr>
        <w:pStyle w:val="ListParagraph"/>
        <w:numPr>
          <w:ilvl w:val="1"/>
          <w:numId w:val="3"/>
        </w:numPr>
        <w:ind w:left="992" w:hanging="567"/>
        <w:contextualSpacing w:val="0"/>
        <w:rPr>
          <w:rFonts w:cs="Arial"/>
          <w:b/>
          <w:sz w:val="32"/>
        </w:rPr>
      </w:pPr>
      <w:r w:rsidRPr="004D68D1">
        <w:rPr>
          <w:rFonts w:cs="Arial"/>
        </w:rPr>
        <w:t>It also might be difficult to engage their parents (due to fears about the young person being taken into care, fears about their condition being misunderstood or their parenting skills being called into question).  They may be unable to attend parents’ evenings.</w:t>
      </w:r>
    </w:p>
    <w:p w14:paraId="43E857C3" w14:textId="77777777" w:rsidR="00F7662B" w:rsidRPr="00BA371E" w:rsidRDefault="00F7662B" w:rsidP="00E314F9">
      <w:pPr>
        <w:contextualSpacing/>
        <w:jc w:val="center"/>
        <w:rPr>
          <w:b/>
        </w:rPr>
      </w:pPr>
    </w:p>
    <w:p w14:paraId="43E857C4" w14:textId="77777777" w:rsidR="00EE51E3" w:rsidRPr="00BA371E" w:rsidRDefault="00EE51E3">
      <w:pPr>
        <w:contextualSpacing/>
        <w:jc w:val="center"/>
        <w:rPr>
          <w:b/>
        </w:rPr>
      </w:pPr>
    </w:p>
    <w:sectPr w:rsidR="00EE51E3" w:rsidRPr="00BA371E" w:rsidSect="00E314F9">
      <w:headerReference w:type="first" r:id="rId14"/>
      <w:pgSz w:w="11907" w:h="16840" w:code="9"/>
      <w:pgMar w:top="993" w:right="1418" w:bottom="1134" w:left="1418" w:header="73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857C7" w14:textId="77777777" w:rsidR="00E2536F" w:rsidRDefault="00E2536F" w:rsidP="00C7441F">
      <w:r>
        <w:separator/>
      </w:r>
    </w:p>
  </w:endnote>
  <w:endnote w:type="continuationSeparator" w:id="0">
    <w:p w14:paraId="43E857C8" w14:textId="77777777" w:rsidR="00E2536F" w:rsidRDefault="00E2536F" w:rsidP="00C7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608843"/>
      <w:docPartObj>
        <w:docPartGallery w:val="Page Numbers (Bottom of Page)"/>
        <w:docPartUnique/>
      </w:docPartObj>
    </w:sdtPr>
    <w:sdtEndPr>
      <w:rPr>
        <w:sz w:val="16"/>
        <w:szCs w:val="16"/>
      </w:rPr>
    </w:sdtEndPr>
    <w:sdtContent>
      <w:sdt>
        <w:sdtPr>
          <w:id w:val="527610311"/>
          <w:docPartObj>
            <w:docPartGallery w:val="Page Numbers (Top of Page)"/>
            <w:docPartUnique/>
          </w:docPartObj>
        </w:sdtPr>
        <w:sdtEndPr>
          <w:rPr>
            <w:sz w:val="16"/>
            <w:szCs w:val="16"/>
          </w:rPr>
        </w:sdtEndPr>
        <w:sdtContent>
          <w:p w14:paraId="43E857CA" w14:textId="77777777" w:rsidR="00274D0B" w:rsidRPr="00D26493" w:rsidRDefault="00274D0B" w:rsidP="00B024C8">
            <w:pPr>
              <w:pStyle w:val="Footer"/>
              <w:tabs>
                <w:tab w:val="clear" w:pos="4513"/>
                <w:tab w:val="clear" w:pos="9026"/>
              </w:tabs>
              <w:jc w:val="center"/>
              <w:rPr>
                <w:sz w:val="16"/>
                <w:szCs w:val="16"/>
              </w:rPr>
            </w:pPr>
          </w:p>
          <w:p w14:paraId="43E857CB" w14:textId="77777777" w:rsidR="00274D0B" w:rsidRPr="00F7662B" w:rsidRDefault="00274D0B" w:rsidP="00F7662B">
            <w:pPr>
              <w:pStyle w:val="Footer"/>
              <w:tabs>
                <w:tab w:val="clear" w:pos="4513"/>
                <w:tab w:val="clear" w:pos="9026"/>
              </w:tabs>
              <w:jc w:val="right"/>
              <w:rPr>
                <w:sz w:val="16"/>
                <w:szCs w:val="16"/>
              </w:rPr>
            </w:pPr>
            <w:r w:rsidRPr="00D26493">
              <w:rPr>
                <w:sz w:val="16"/>
                <w:szCs w:val="16"/>
              </w:rPr>
              <w:t xml:space="preserve">Page </w:t>
            </w:r>
            <w:r w:rsidRPr="00D26493">
              <w:rPr>
                <w:sz w:val="16"/>
                <w:szCs w:val="16"/>
              </w:rPr>
              <w:fldChar w:fldCharType="begin"/>
            </w:r>
            <w:r w:rsidRPr="00D26493">
              <w:rPr>
                <w:sz w:val="16"/>
                <w:szCs w:val="16"/>
              </w:rPr>
              <w:instrText xml:space="preserve"> PAGE </w:instrText>
            </w:r>
            <w:r w:rsidRPr="00D26493">
              <w:rPr>
                <w:sz w:val="16"/>
                <w:szCs w:val="16"/>
              </w:rPr>
              <w:fldChar w:fldCharType="separate"/>
            </w:r>
            <w:r w:rsidR="00D2291F">
              <w:rPr>
                <w:noProof/>
                <w:sz w:val="16"/>
                <w:szCs w:val="16"/>
              </w:rPr>
              <w:t>3</w:t>
            </w:r>
            <w:r w:rsidRPr="00D26493">
              <w:rPr>
                <w:sz w:val="16"/>
                <w:szCs w:val="16"/>
              </w:rPr>
              <w:fldChar w:fldCharType="end"/>
            </w:r>
            <w:r w:rsidRPr="00D26493">
              <w:rPr>
                <w:sz w:val="16"/>
                <w:szCs w:val="16"/>
              </w:rPr>
              <w:t xml:space="preserve"> of </w:t>
            </w:r>
            <w:r w:rsidRPr="00D26493">
              <w:rPr>
                <w:sz w:val="16"/>
                <w:szCs w:val="16"/>
              </w:rPr>
              <w:fldChar w:fldCharType="begin"/>
            </w:r>
            <w:r w:rsidRPr="00D26493">
              <w:rPr>
                <w:sz w:val="16"/>
                <w:szCs w:val="16"/>
              </w:rPr>
              <w:instrText xml:space="preserve"> NUMPAGES  </w:instrText>
            </w:r>
            <w:r w:rsidRPr="00D26493">
              <w:rPr>
                <w:sz w:val="16"/>
                <w:szCs w:val="16"/>
              </w:rPr>
              <w:fldChar w:fldCharType="separate"/>
            </w:r>
            <w:r w:rsidR="00D2291F">
              <w:rPr>
                <w:noProof/>
                <w:sz w:val="16"/>
                <w:szCs w:val="16"/>
              </w:rPr>
              <w:t>7</w:t>
            </w:r>
            <w:r w:rsidRPr="00D26493">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5220"/>
      <w:docPartObj>
        <w:docPartGallery w:val="Page Numbers (Bottom of Page)"/>
        <w:docPartUnique/>
      </w:docPartObj>
    </w:sdtPr>
    <w:sdtEndPr>
      <w:rPr>
        <w:sz w:val="16"/>
        <w:szCs w:val="16"/>
      </w:rPr>
    </w:sdtEndPr>
    <w:sdtContent>
      <w:sdt>
        <w:sdtPr>
          <w:id w:val="7645221"/>
          <w:docPartObj>
            <w:docPartGallery w:val="Page Numbers (Top of Page)"/>
            <w:docPartUnique/>
          </w:docPartObj>
        </w:sdtPr>
        <w:sdtEndPr>
          <w:rPr>
            <w:sz w:val="16"/>
            <w:szCs w:val="16"/>
          </w:rPr>
        </w:sdtEndPr>
        <w:sdtContent>
          <w:p w14:paraId="43E857CD" w14:textId="77777777" w:rsidR="00274D0B" w:rsidRPr="00D26493" w:rsidRDefault="00274D0B" w:rsidP="00E314F9">
            <w:pPr>
              <w:pStyle w:val="Footer"/>
              <w:tabs>
                <w:tab w:val="clear" w:pos="4513"/>
                <w:tab w:val="clear" w:pos="9026"/>
              </w:tabs>
              <w:jc w:val="center"/>
              <w:rPr>
                <w:sz w:val="16"/>
                <w:szCs w:val="16"/>
              </w:rPr>
            </w:pPr>
          </w:p>
          <w:p w14:paraId="43E857CE" w14:textId="77777777" w:rsidR="00274D0B" w:rsidRPr="006E33FA" w:rsidRDefault="00274D0B" w:rsidP="00E314F9">
            <w:pPr>
              <w:pStyle w:val="Footer"/>
              <w:tabs>
                <w:tab w:val="clear" w:pos="4513"/>
                <w:tab w:val="clear" w:pos="9026"/>
              </w:tabs>
              <w:jc w:val="right"/>
              <w:rPr>
                <w:sz w:val="16"/>
                <w:szCs w:val="16"/>
              </w:rPr>
            </w:pPr>
            <w:r w:rsidRPr="00D26493">
              <w:rPr>
                <w:sz w:val="16"/>
                <w:szCs w:val="16"/>
              </w:rPr>
              <w:t xml:space="preserve">Page </w:t>
            </w:r>
            <w:r w:rsidRPr="00D26493">
              <w:rPr>
                <w:sz w:val="16"/>
                <w:szCs w:val="16"/>
              </w:rPr>
              <w:fldChar w:fldCharType="begin"/>
            </w:r>
            <w:r w:rsidRPr="00D26493">
              <w:rPr>
                <w:sz w:val="16"/>
                <w:szCs w:val="16"/>
              </w:rPr>
              <w:instrText xml:space="preserve"> PAGE </w:instrText>
            </w:r>
            <w:r w:rsidRPr="00D26493">
              <w:rPr>
                <w:sz w:val="16"/>
                <w:szCs w:val="16"/>
              </w:rPr>
              <w:fldChar w:fldCharType="separate"/>
            </w:r>
            <w:r w:rsidR="00D2291F">
              <w:rPr>
                <w:noProof/>
                <w:sz w:val="16"/>
                <w:szCs w:val="16"/>
              </w:rPr>
              <w:t>1</w:t>
            </w:r>
            <w:r w:rsidRPr="00D26493">
              <w:rPr>
                <w:sz w:val="16"/>
                <w:szCs w:val="16"/>
              </w:rPr>
              <w:fldChar w:fldCharType="end"/>
            </w:r>
            <w:r w:rsidRPr="00D26493">
              <w:rPr>
                <w:sz w:val="16"/>
                <w:szCs w:val="16"/>
              </w:rPr>
              <w:t xml:space="preserve"> of </w:t>
            </w:r>
            <w:r w:rsidRPr="00D26493">
              <w:rPr>
                <w:sz w:val="16"/>
                <w:szCs w:val="16"/>
              </w:rPr>
              <w:fldChar w:fldCharType="begin"/>
            </w:r>
            <w:r w:rsidRPr="00D26493">
              <w:rPr>
                <w:sz w:val="16"/>
                <w:szCs w:val="16"/>
              </w:rPr>
              <w:instrText xml:space="preserve"> NUMPAGES  </w:instrText>
            </w:r>
            <w:r w:rsidRPr="00D26493">
              <w:rPr>
                <w:sz w:val="16"/>
                <w:szCs w:val="16"/>
              </w:rPr>
              <w:fldChar w:fldCharType="separate"/>
            </w:r>
            <w:r w:rsidR="00D2291F">
              <w:rPr>
                <w:noProof/>
                <w:sz w:val="16"/>
                <w:szCs w:val="16"/>
              </w:rPr>
              <w:t>7</w:t>
            </w:r>
            <w:r w:rsidRPr="00D26493">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57C5" w14:textId="77777777" w:rsidR="00E2536F" w:rsidRDefault="00E2536F" w:rsidP="00C7441F">
      <w:r>
        <w:separator/>
      </w:r>
    </w:p>
  </w:footnote>
  <w:footnote w:type="continuationSeparator" w:id="0">
    <w:p w14:paraId="43E857C6" w14:textId="77777777" w:rsidR="00E2536F" w:rsidRDefault="00E2536F" w:rsidP="00C74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57C9" w14:textId="77777777" w:rsidR="00274D0B" w:rsidRDefault="00274D0B" w:rsidP="00E314F9">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57CC" w14:textId="77777777" w:rsidR="00274D0B" w:rsidRPr="00C7441F" w:rsidRDefault="007B6A7A" w:rsidP="00C7441F">
    <w:pPr>
      <w:pStyle w:val="Header"/>
      <w:tabs>
        <w:tab w:val="clear" w:pos="4513"/>
        <w:tab w:val="clear" w:pos="9026"/>
      </w:tabs>
    </w:pPr>
    <w:r>
      <w:rPr>
        <w:noProof/>
      </w:rPr>
      <w:drawing>
        <wp:inline distT="0" distB="0" distL="0" distR="0" wp14:anchorId="43E857D0" wp14:editId="43E857D1">
          <wp:extent cx="3968748" cy="1190625"/>
          <wp:effectExtent l="0" t="0" r="0" b="0"/>
          <wp:docPr id="1" name="Picture 1" descr="https://staffhub.solihull.ac.uk/images/logosol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hub.solihull.ac.uk/images/logosol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253" cy="11898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57CF" w14:textId="77777777" w:rsidR="00274D0B" w:rsidRDefault="00274D0B">
    <w:pPr>
      <w:pStyle w:val="Header"/>
    </w:pPr>
    <w:r>
      <w:rPr>
        <w:noProof/>
      </w:rPr>
      <w:drawing>
        <wp:anchor distT="0" distB="0" distL="114300" distR="114300" simplePos="0" relativeHeight="251667456" behindDoc="0" locked="0" layoutInCell="1" allowOverlap="1" wp14:anchorId="43E857D2" wp14:editId="43E857D3">
          <wp:simplePos x="0" y="0"/>
          <wp:positionH relativeFrom="column">
            <wp:posOffset>5010150</wp:posOffset>
          </wp:positionH>
          <wp:positionV relativeFrom="paragraph">
            <wp:posOffset>88900</wp:posOffset>
          </wp:positionV>
          <wp:extent cx="1257300" cy="1765300"/>
          <wp:effectExtent l="0" t="0" r="0" b="6350"/>
          <wp:wrapSquare wrapText="bothSides"/>
          <wp:docPr id="2" name="Picture 2" descr="SGS-Logo---Main-with-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Logo---Main-with-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765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6622"/>
    <w:multiLevelType w:val="hybridMultilevel"/>
    <w:tmpl w:val="F4CA8B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801C5D"/>
    <w:multiLevelType w:val="multilevel"/>
    <w:tmpl w:val="4D44A168"/>
    <w:lvl w:ilvl="0">
      <w:start w:val="1"/>
      <w:numFmt w:val="decimal"/>
      <w:lvlText w:val="%1."/>
      <w:lvlJc w:val="left"/>
      <w:pPr>
        <w:ind w:left="360" w:hanging="360"/>
      </w:pPr>
    </w:lvl>
    <w:lvl w:ilvl="1">
      <w:start w:val="1"/>
      <w:numFmt w:val="decimal"/>
      <w:lvlText w:val="%2."/>
      <w:lvlJc w:val="left"/>
      <w:pPr>
        <w:ind w:left="858" w:hanging="432"/>
      </w:pPr>
      <w:rPr>
        <w:rFonts w:hint="default"/>
        <w:b w:val="0"/>
        <w:sz w:val="24"/>
        <w:szCs w:val="24"/>
      </w:rPr>
    </w:lvl>
    <w:lvl w:ilvl="2">
      <w:start w:val="1"/>
      <w:numFmt w:val="decimal"/>
      <w:lvlText w:val="%1.%2.%3."/>
      <w:lvlJc w:val="left"/>
      <w:pPr>
        <w:ind w:left="1497"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361543"/>
    <w:multiLevelType w:val="multilevel"/>
    <w:tmpl w:val="8918DD8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C33535"/>
    <w:multiLevelType w:val="hybridMultilevel"/>
    <w:tmpl w:val="9C5605DC"/>
    <w:lvl w:ilvl="0" w:tplc="0809000F">
      <w:start w:val="1"/>
      <w:numFmt w:val="decimal"/>
      <w:lvlText w:val="%1."/>
      <w:lvlJc w:val="left"/>
      <w:pPr>
        <w:ind w:left="2846" w:hanging="360"/>
      </w:p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4" w15:restartNumberingAfterBreak="0">
    <w:nsid w:val="506160C3"/>
    <w:multiLevelType w:val="multilevel"/>
    <w:tmpl w:val="C2F6FF0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52CC2649"/>
    <w:multiLevelType w:val="hybridMultilevel"/>
    <w:tmpl w:val="F79A7B3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BC6481"/>
    <w:multiLevelType w:val="multilevel"/>
    <w:tmpl w:val="0BF2AB18"/>
    <w:lvl w:ilvl="0">
      <w:start w:val="1"/>
      <w:numFmt w:val="decimal"/>
      <w:lvlText w:val="%1"/>
      <w:lvlJc w:val="left"/>
      <w:pPr>
        <w:ind w:left="660" w:hanging="660"/>
      </w:pPr>
      <w:rPr>
        <w:rFonts w:hint="default"/>
      </w:rPr>
    </w:lvl>
    <w:lvl w:ilvl="1">
      <w:start w:val="1"/>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9CC2326"/>
    <w:multiLevelType w:val="hybridMultilevel"/>
    <w:tmpl w:val="1E62EE0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CAB2270"/>
    <w:multiLevelType w:val="hybridMultilevel"/>
    <w:tmpl w:val="940ADE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4D5C89"/>
    <w:multiLevelType w:val="hybridMultilevel"/>
    <w:tmpl w:val="927E788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7"/>
  </w:num>
  <w:num w:numId="6">
    <w:abstractNumId w:val="8"/>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41F"/>
    <w:rsid w:val="0008106E"/>
    <w:rsid w:val="000855FC"/>
    <w:rsid w:val="00130082"/>
    <w:rsid w:val="00163CA1"/>
    <w:rsid w:val="001962F2"/>
    <w:rsid w:val="00227962"/>
    <w:rsid w:val="00250BEA"/>
    <w:rsid w:val="00273DBC"/>
    <w:rsid w:val="00274D0B"/>
    <w:rsid w:val="00356655"/>
    <w:rsid w:val="003B169B"/>
    <w:rsid w:val="004355D4"/>
    <w:rsid w:val="005020B7"/>
    <w:rsid w:val="005B4356"/>
    <w:rsid w:val="005E2C0B"/>
    <w:rsid w:val="007B5B08"/>
    <w:rsid w:val="007B6A7A"/>
    <w:rsid w:val="008E3D99"/>
    <w:rsid w:val="009217E9"/>
    <w:rsid w:val="009A12D4"/>
    <w:rsid w:val="009B4939"/>
    <w:rsid w:val="009B75E1"/>
    <w:rsid w:val="009C682B"/>
    <w:rsid w:val="009E71A3"/>
    <w:rsid w:val="00AA4029"/>
    <w:rsid w:val="00B024C8"/>
    <w:rsid w:val="00B57EAF"/>
    <w:rsid w:val="00BA371E"/>
    <w:rsid w:val="00BC10E5"/>
    <w:rsid w:val="00C3620C"/>
    <w:rsid w:val="00C7441F"/>
    <w:rsid w:val="00CD5D9C"/>
    <w:rsid w:val="00D2291F"/>
    <w:rsid w:val="00D802FF"/>
    <w:rsid w:val="00D84381"/>
    <w:rsid w:val="00DB62EC"/>
    <w:rsid w:val="00E21DBB"/>
    <w:rsid w:val="00E2536F"/>
    <w:rsid w:val="00E314F9"/>
    <w:rsid w:val="00E71963"/>
    <w:rsid w:val="00E80E56"/>
    <w:rsid w:val="00EE51E3"/>
    <w:rsid w:val="00F7662B"/>
    <w:rsid w:val="00FA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E856D8"/>
  <w15:docId w15:val="{9ACA2AEA-59C4-4B25-997E-9C5EBDAF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Georgia" w:hAnsi="Arial" w:cs="Times New Roman"/>
        <w:sz w:val="24"/>
        <w:szCs w:val="24"/>
        <w:lang w:val="en-GB" w:eastAsia="en-US" w:bidi="ar-SA"/>
      </w:rPr>
    </w:rPrDefault>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locked="0"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locked="0" w:semiHidden="1" w:unhideWhenUsed="1"/>
    <w:lsdException w:name="Table Grid" w:semiHidden="1" w:uiPriority="59"/>
    <w:lsdException w:name="Table Theme" w:semiHidden="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C10E5"/>
    <w:rPr>
      <w:lang w:eastAsia="en-GB"/>
    </w:rPr>
  </w:style>
  <w:style w:type="paragraph" w:styleId="Heading1">
    <w:name w:val="heading 1"/>
    <w:basedOn w:val="Normal"/>
    <w:next w:val="Normal"/>
    <w:link w:val="Heading1Char"/>
    <w:uiPriority w:val="9"/>
    <w:semiHidden/>
    <w:qFormat/>
    <w:locked/>
    <w:rsid w:val="00E314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qFormat/>
    <w:rsid w:val="00BC10E5"/>
    <w:pPr>
      <w:keepNext/>
      <w:spacing w:before="240" w:after="60"/>
      <w:outlineLvl w:val="1"/>
    </w:pPr>
    <w:rPr>
      <w:rFonts w:eastAsia="Batang" w:cs="Arial"/>
      <w:b/>
      <w:bCs/>
      <w:i/>
      <w:i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emiHidden/>
    <w:locked/>
    <w:rsid w:val="00BC10E5"/>
  </w:style>
  <w:style w:type="paragraph" w:customStyle="1" w:styleId="s4-wptoptable1">
    <w:name w:val="s4-wptoptable1"/>
    <w:basedOn w:val="Normal"/>
    <w:semiHidden/>
    <w:locked/>
    <w:rsid w:val="00BC10E5"/>
    <w:pPr>
      <w:spacing w:before="100" w:beforeAutospacing="1" w:after="100" w:afterAutospacing="1"/>
    </w:pPr>
  </w:style>
  <w:style w:type="character" w:customStyle="1" w:styleId="ms-rtethemeforecolor-2-01">
    <w:name w:val="ms-rtethemeforecolor-2-01"/>
    <w:basedOn w:val="DefaultParagraphFont"/>
    <w:semiHidden/>
    <w:locked/>
    <w:rsid w:val="00BC10E5"/>
    <w:rPr>
      <w:color w:val="000000"/>
    </w:rPr>
  </w:style>
  <w:style w:type="character" w:customStyle="1" w:styleId="ms-rteforecolor-81">
    <w:name w:val="ms-rteforecolor-81"/>
    <w:basedOn w:val="DefaultParagraphFont"/>
    <w:semiHidden/>
    <w:locked/>
    <w:rsid w:val="00BC10E5"/>
    <w:rPr>
      <w:color w:val="0000FF"/>
    </w:rPr>
  </w:style>
  <w:style w:type="character" w:customStyle="1" w:styleId="ms-rtethemeforecolor-9-31">
    <w:name w:val="ms-rtethemeforecolor-9-31"/>
    <w:basedOn w:val="DefaultParagraphFont"/>
    <w:semiHidden/>
    <w:locked/>
    <w:rsid w:val="00BC10E5"/>
    <w:rPr>
      <w:color w:val="74FF36"/>
    </w:rPr>
  </w:style>
  <w:style w:type="character" w:customStyle="1" w:styleId="Heading2Char">
    <w:name w:val="Heading 2 Char"/>
    <w:basedOn w:val="DefaultParagraphFont"/>
    <w:link w:val="Heading2"/>
    <w:semiHidden/>
    <w:rsid w:val="00BC10E5"/>
    <w:rPr>
      <w:rFonts w:eastAsia="Batang" w:cs="Arial"/>
      <w:b/>
      <w:bCs/>
      <w:i/>
      <w:iCs/>
      <w:sz w:val="28"/>
      <w:szCs w:val="28"/>
      <w:lang w:eastAsia="ko-KR"/>
    </w:rPr>
  </w:style>
  <w:style w:type="paragraph" w:styleId="FootnoteText">
    <w:name w:val="footnote text"/>
    <w:basedOn w:val="Normal"/>
    <w:link w:val="FootnoteTextChar"/>
    <w:uiPriority w:val="99"/>
    <w:semiHidden/>
    <w:rsid w:val="00BC10E5"/>
    <w:rPr>
      <w:sz w:val="20"/>
      <w:szCs w:val="20"/>
    </w:rPr>
  </w:style>
  <w:style w:type="character" w:customStyle="1" w:styleId="FootnoteTextChar">
    <w:name w:val="Footnote Text Char"/>
    <w:basedOn w:val="DefaultParagraphFont"/>
    <w:link w:val="FootnoteText"/>
    <w:uiPriority w:val="99"/>
    <w:semiHidden/>
    <w:rsid w:val="00BC10E5"/>
    <w:rPr>
      <w:rFonts w:eastAsia="Georgia"/>
      <w:sz w:val="20"/>
      <w:szCs w:val="20"/>
      <w:lang w:eastAsia="en-GB"/>
    </w:rPr>
  </w:style>
  <w:style w:type="paragraph" w:styleId="CommentText">
    <w:name w:val="annotation text"/>
    <w:basedOn w:val="Normal"/>
    <w:link w:val="CommentTextChar"/>
    <w:uiPriority w:val="99"/>
    <w:semiHidden/>
    <w:rsid w:val="00BC10E5"/>
    <w:rPr>
      <w:sz w:val="20"/>
      <w:szCs w:val="20"/>
    </w:rPr>
  </w:style>
  <w:style w:type="character" w:customStyle="1" w:styleId="CommentTextChar">
    <w:name w:val="Comment Text Char"/>
    <w:basedOn w:val="DefaultParagraphFont"/>
    <w:link w:val="CommentText"/>
    <w:uiPriority w:val="99"/>
    <w:semiHidden/>
    <w:rsid w:val="00BC10E5"/>
    <w:rPr>
      <w:rFonts w:eastAsia="Georgia"/>
      <w:sz w:val="20"/>
      <w:szCs w:val="20"/>
      <w:lang w:eastAsia="en-GB"/>
    </w:rPr>
  </w:style>
  <w:style w:type="paragraph" w:styleId="Header">
    <w:name w:val="header"/>
    <w:basedOn w:val="Normal"/>
    <w:link w:val="HeaderChar"/>
    <w:rsid w:val="00BC10E5"/>
    <w:pPr>
      <w:tabs>
        <w:tab w:val="center" w:pos="4513"/>
        <w:tab w:val="right" w:pos="9026"/>
      </w:tabs>
    </w:pPr>
  </w:style>
  <w:style w:type="character" w:customStyle="1" w:styleId="HeaderChar">
    <w:name w:val="Header Char"/>
    <w:basedOn w:val="DefaultParagraphFont"/>
    <w:link w:val="Header"/>
    <w:rsid w:val="00BC10E5"/>
    <w:rPr>
      <w:rFonts w:eastAsia="Georgia"/>
      <w:lang w:eastAsia="en-GB"/>
    </w:rPr>
  </w:style>
  <w:style w:type="paragraph" w:styleId="Footer">
    <w:name w:val="footer"/>
    <w:basedOn w:val="Normal"/>
    <w:link w:val="FooterChar"/>
    <w:rsid w:val="00BC10E5"/>
    <w:pPr>
      <w:tabs>
        <w:tab w:val="center" w:pos="4513"/>
        <w:tab w:val="right" w:pos="9026"/>
      </w:tabs>
    </w:pPr>
  </w:style>
  <w:style w:type="character" w:customStyle="1" w:styleId="FooterChar">
    <w:name w:val="Footer Char"/>
    <w:basedOn w:val="DefaultParagraphFont"/>
    <w:link w:val="Footer"/>
    <w:rsid w:val="00BC10E5"/>
    <w:rPr>
      <w:rFonts w:eastAsia="Georgia"/>
      <w:lang w:eastAsia="en-GB"/>
    </w:rPr>
  </w:style>
  <w:style w:type="character" w:styleId="FootnoteReference">
    <w:name w:val="footnote reference"/>
    <w:basedOn w:val="DefaultParagraphFont"/>
    <w:uiPriority w:val="99"/>
    <w:semiHidden/>
    <w:rsid w:val="00BC10E5"/>
    <w:rPr>
      <w:vertAlign w:val="superscript"/>
    </w:rPr>
  </w:style>
  <w:style w:type="character" w:styleId="CommentReference">
    <w:name w:val="annotation reference"/>
    <w:basedOn w:val="DefaultParagraphFont"/>
    <w:uiPriority w:val="99"/>
    <w:semiHidden/>
    <w:rsid w:val="00BC10E5"/>
    <w:rPr>
      <w:sz w:val="16"/>
      <w:szCs w:val="16"/>
    </w:rPr>
  </w:style>
  <w:style w:type="character" w:styleId="EndnoteReference">
    <w:name w:val="endnote reference"/>
    <w:basedOn w:val="DefaultParagraphFont"/>
    <w:uiPriority w:val="99"/>
    <w:semiHidden/>
    <w:rsid w:val="00BC10E5"/>
    <w:rPr>
      <w:vertAlign w:val="superscript"/>
    </w:rPr>
  </w:style>
  <w:style w:type="paragraph" w:styleId="EndnoteText">
    <w:name w:val="endnote text"/>
    <w:basedOn w:val="Normal"/>
    <w:link w:val="EndnoteTextChar"/>
    <w:uiPriority w:val="99"/>
    <w:semiHidden/>
    <w:rsid w:val="00BC10E5"/>
    <w:rPr>
      <w:sz w:val="20"/>
      <w:szCs w:val="20"/>
    </w:rPr>
  </w:style>
  <w:style w:type="character" w:customStyle="1" w:styleId="EndnoteTextChar">
    <w:name w:val="Endnote Text Char"/>
    <w:basedOn w:val="DefaultParagraphFont"/>
    <w:link w:val="EndnoteText"/>
    <w:uiPriority w:val="99"/>
    <w:semiHidden/>
    <w:rsid w:val="00BC10E5"/>
    <w:rPr>
      <w:rFonts w:eastAsia="Georgia"/>
      <w:sz w:val="20"/>
      <w:szCs w:val="20"/>
      <w:lang w:eastAsia="en-GB"/>
    </w:rPr>
  </w:style>
  <w:style w:type="character" w:styleId="Hyperlink">
    <w:name w:val="Hyperlink"/>
    <w:basedOn w:val="DefaultParagraphFont"/>
    <w:uiPriority w:val="99"/>
    <w:semiHidden/>
    <w:rsid w:val="00BC10E5"/>
    <w:rPr>
      <w:color w:val="0000FF"/>
      <w:u w:val="single"/>
    </w:rPr>
  </w:style>
  <w:style w:type="character" w:styleId="Strong">
    <w:name w:val="Strong"/>
    <w:basedOn w:val="DefaultParagraphFont"/>
    <w:uiPriority w:val="22"/>
    <w:qFormat/>
    <w:rsid w:val="00BC10E5"/>
    <w:rPr>
      <w:b/>
      <w:bCs/>
    </w:rPr>
  </w:style>
  <w:style w:type="paragraph" w:styleId="CommentSubject">
    <w:name w:val="annotation subject"/>
    <w:basedOn w:val="CommentText"/>
    <w:next w:val="CommentText"/>
    <w:link w:val="CommentSubjectChar"/>
    <w:uiPriority w:val="99"/>
    <w:semiHidden/>
    <w:rsid w:val="00BC10E5"/>
    <w:rPr>
      <w:b/>
      <w:bCs/>
    </w:rPr>
  </w:style>
  <w:style w:type="character" w:customStyle="1" w:styleId="CommentSubjectChar">
    <w:name w:val="Comment Subject Char"/>
    <w:basedOn w:val="CommentTextChar"/>
    <w:link w:val="CommentSubject"/>
    <w:uiPriority w:val="99"/>
    <w:semiHidden/>
    <w:rsid w:val="00BC10E5"/>
    <w:rPr>
      <w:rFonts w:eastAsia="Georgia"/>
      <w:b/>
      <w:bCs/>
      <w:sz w:val="20"/>
      <w:szCs w:val="20"/>
      <w:lang w:eastAsia="en-GB"/>
    </w:rPr>
  </w:style>
  <w:style w:type="paragraph" w:styleId="BalloonText">
    <w:name w:val="Balloon Text"/>
    <w:basedOn w:val="Normal"/>
    <w:link w:val="BalloonTextChar"/>
    <w:uiPriority w:val="99"/>
    <w:semiHidden/>
    <w:rsid w:val="00BC10E5"/>
    <w:rPr>
      <w:rFonts w:ascii="Tahoma" w:hAnsi="Tahoma" w:cs="Tahoma"/>
      <w:sz w:val="16"/>
      <w:szCs w:val="16"/>
    </w:rPr>
  </w:style>
  <w:style w:type="character" w:customStyle="1" w:styleId="BalloonTextChar">
    <w:name w:val="Balloon Text Char"/>
    <w:basedOn w:val="DefaultParagraphFont"/>
    <w:link w:val="BalloonText"/>
    <w:uiPriority w:val="99"/>
    <w:semiHidden/>
    <w:rsid w:val="00BC10E5"/>
    <w:rPr>
      <w:rFonts w:ascii="Tahoma" w:eastAsia="Georgia" w:hAnsi="Tahoma" w:cs="Tahoma"/>
      <w:sz w:val="16"/>
      <w:szCs w:val="16"/>
      <w:lang w:eastAsia="en-GB"/>
    </w:rPr>
  </w:style>
  <w:style w:type="paragraph" w:styleId="NoSpacing">
    <w:name w:val="No Spacing"/>
    <w:uiPriority w:val="1"/>
    <w:qFormat/>
    <w:rsid w:val="00BC10E5"/>
    <w:rPr>
      <w:rFonts w:asciiTheme="minorHAnsi" w:hAnsiTheme="minorHAnsi" w:cstheme="minorBidi"/>
      <w:sz w:val="22"/>
      <w:szCs w:val="22"/>
    </w:rPr>
  </w:style>
  <w:style w:type="paragraph" w:styleId="ListParagraph">
    <w:name w:val="List Paragraph"/>
    <w:basedOn w:val="Normal"/>
    <w:uiPriority w:val="34"/>
    <w:qFormat/>
    <w:rsid w:val="00BC10E5"/>
    <w:pPr>
      <w:ind w:left="720"/>
      <w:contextualSpacing/>
    </w:pPr>
  </w:style>
  <w:style w:type="table" w:customStyle="1" w:styleId="TableGrid3">
    <w:name w:val="Table Grid3"/>
    <w:basedOn w:val="TableNormal"/>
    <w:next w:val="TableGrid"/>
    <w:uiPriority w:val="59"/>
    <w:rsid w:val="00C7441F"/>
    <w:rPr>
      <w:rFonts w:ascii="Calibri" w:eastAsiaTheme="minorHAns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C7441F"/>
    <w:pPr>
      <w:spacing w:before="100" w:beforeAutospacing="1" w:after="100" w:afterAutospacing="1"/>
    </w:pPr>
    <w:rPr>
      <w:rFonts w:ascii="Times New Roman" w:eastAsiaTheme="minorEastAsia" w:hAnsi="Times New Roman"/>
    </w:rPr>
  </w:style>
  <w:style w:type="table" w:styleId="TableGrid">
    <w:name w:val="Table Grid"/>
    <w:basedOn w:val="TableNormal"/>
    <w:uiPriority w:val="59"/>
    <w:locked/>
    <w:rsid w:val="00C74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C7441F"/>
    <w:rPr>
      <w:color w:val="808080"/>
    </w:rPr>
  </w:style>
  <w:style w:type="table" w:customStyle="1" w:styleId="TableGrid1">
    <w:name w:val="Table Grid1"/>
    <w:basedOn w:val="TableNormal"/>
    <w:next w:val="TableGrid"/>
    <w:uiPriority w:val="39"/>
    <w:rsid w:val="009B75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E314F9"/>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5E143BDB6F6469748D91FF71DBD3F" ma:contentTypeVersion="12" ma:contentTypeDescription="Create a new document." ma:contentTypeScope="" ma:versionID="1fa0a6cbad0160b232a376bd3826296b">
  <xsd:schema xmlns:xsd="http://www.w3.org/2001/XMLSchema" xmlns:xs="http://www.w3.org/2001/XMLSchema" xmlns:p="http://schemas.microsoft.com/office/2006/metadata/properties" xmlns:ns3="d50968c5-7b7e-478f-8541-8997d6703246" xmlns:ns4="759d1708-275a-4e8f-8fac-32143b337656" targetNamespace="http://schemas.microsoft.com/office/2006/metadata/properties" ma:root="true" ma:fieldsID="48815fc4af806a44dbe52c62853e1e5a" ns3:_="" ns4:_="">
    <xsd:import namespace="d50968c5-7b7e-478f-8541-8997d6703246"/>
    <xsd:import namespace="759d1708-275a-4e8f-8fac-32143b3376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968c5-7b7e-478f-8541-8997d6703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d1708-275a-4e8f-8fac-32143b337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C30AE-FA49-4653-A0D2-1FE473A49292}">
  <ds:schemaRefs>
    <ds:schemaRef ds:uri="http://schemas.openxmlformats.org/package/2006/metadata/core-properties"/>
    <ds:schemaRef ds:uri="d50968c5-7b7e-478f-8541-8997d6703246"/>
    <ds:schemaRef ds:uri="http://purl.org/dc/dcmitype/"/>
    <ds:schemaRef ds:uri="http://schemas.microsoft.com/office/2006/documentManagement/types"/>
    <ds:schemaRef ds:uri="http://purl.org/dc/elements/1.1/"/>
    <ds:schemaRef ds:uri="http://schemas.microsoft.com/office/2006/metadata/properties"/>
    <ds:schemaRef ds:uri="759d1708-275a-4e8f-8fac-32143b337656"/>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4B6C26E-4B86-443A-9776-7012551F94E9}">
  <ds:schemaRefs>
    <ds:schemaRef ds:uri="http://schemas.microsoft.com/sharepoint/v3/contenttype/forms"/>
  </ds:schemaRefs>
</ds:datastoreItem>
</file>

<file path=customXml/itemProps3.xml><?xml version="1.0" encoding="utf-8"?>
<ds:datastoreItem xmlns:ds="http://schemas.openxmlformats.org/officeDocument/2006/customXml" ds:itemID="{95D9A99B-099B-497E-8BA2-9FCCD133D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968c5-7b7e-478f-8541-8997d6703246"/>
    <ds:schemaRef ds:uri="759d1708-275a-4e8f-8fac-32143b337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Solihull College</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Lander</dc:creator>
  <cp:keywords>Template ; Policy</cp:keywords>
  <cp:lastModifiedBy>Sarah Horner</cp:lastModifiedBy>
  <cp:revision>2</cp:revision>
  <cp:lastPrinted>2018-01-30T10:56:00Z</cp:lastPrinted>
  <dcterms:created xsi:type="dcterms:W3CDTF">2020-07-09T14:43:00Z</dcterms:created>
  <dcterms:modified xsi:type="dcterms:W3CDTF">2020-07-09T14:43:00Z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0x0101002D85E143BDB6F6469748D91FF71DBD3F</vt:lpwstr>
  </property>
  <property fmtid="{D5CDD505-2E9C-101B-9397-08002B2CF9AE}" pid="3" name="_dlc_DocIdItemGuid">
    <vt:lpwstr>61ee5fc6-a25d-436b-bd41-fd7333637af4</vt:lpwstr>
  </property>
  <property fmtid="{D5CDD505-2E9C-101B-9397-08002B2CF9AE}" pid="4" name="TaxKeyword">
    <vt:lpwstr>190;#Policy|2b3ce07f-fc48-4cf9-9b51-c380aa27217d;#273;#Template|7a847791-7fb8-4815-975e-273dd62b0292</vt:lpwstr>
  </property>
  <property fmtid="{D5CDD505-2E9C-101B-9397-08002B2CF9AE}" pid="5" name="InfoType">
    <vt:lpwstr>4;#Template|7a847791-7fb8-4815-975e-273dd62b0292</vt:lpwstr>
  </property>
  <property fmtid="{D5CDD505-2E9C-101B-9397-08002B2CF9AE}" pid="6" name="Campus">
    <vt:lpwstr/>
  </property>
  <property fmtid="{D5CDD505-2E9C-101B-9397-08002B2CF9AE}" pid="7" name="Publishing Department">
    <vt:lpwstr>16;#Quality Teaching ＆ Learning|2445930c-7cdd-40ff-b7d6-864dbb49ce96</vt:lpwstr>
  </property>
</Properties>
</file>