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3E885" w14:textId="77777777" w:rsidR="006717B7" w:rsidRDefault="006717B7" w:rsidP="006717B7">
      <w:pPr>
        <w:rPr>
          <w:b/>
          <w:sz w:val="40"/>
          <w:szCs w:val="40"/>
        </w:rPr>
      </w:pPr>
      <w:r>
        <w:rPr>
          <w:b/>
          <w:sz w:val="40"/>
          <w:szCs w:val="40"/>
        </w:rPr>
        <w:t xml:space="preserve">Confidence in digital learning </w:t>
      </w:r>
    </w:p>
    <w:p w14:paraId="477BF807" w14:textId="77777777" w:rsidR="006717B7" w:rsidRDefault="006717B7" w:rsidP="006717B7">
      <w:pPr>
        <w:rPr>
          <w:b/>
          <w:sz w:val="40"/>
          <w:szCs w:val="40"/>
        </w:rPr>
      </w:pPr>
    </w:p>
    <w:p w14:paraId="79E709D8" w14:textId="77777777" w:rsidR="006717B7" w:rsidRDefault="006717B7" w:rsidP="006717B7">
      <w:pPr>
        <w:spacing w:line="276" w:lineRule="auto"/>
        <w:rPr>
          <w:b/>
        </w:rPr>
      </w:pPr>
      <w:r>
        <w:rPr>
          <w:b/>
        </w:rPr>
        <w:t>When should you use this measure?</w:t>
      </w:r>
    </w:p>
    <w:p w14:paraId="2F71937D" w14:textId="77777777" w:rsidR="006717B7" w:rsidRDefault="006717B7" w:rsidP="006717B7">
      <w:pPr>
        <w:spacing w:line="276" w:lineRule="auto"/>
      </w:pPr>
      <w:r>
        <w:t>This measure may be useful if your project aims to improve participants’ confidence in engaging with digital learning. This measure contains two parts. Firstly, a bespoke set of participant questions developed by L&amp;W. Secondly, some suggestions on proxy outcomes that can be directly measured.</w:t>
      </w:r>
    </w:p>
    <w:p w14:paraId="3333EB2B" w14:textId="77777777" w:rsidR="006717B7" w:rsidRDefault="006717B7" w:rsidP="006717B7">
      <w:pPr>
        <w:spacing w:line="276" w:lineRule="auto"/>
      </w:pPr>
    </w:p>
    <w:p w14:paraId="69D19268" w14:textId="77777777" w:rsidR="006717B7" w:rsidRDefault="006717B7" w:rsidP="006717B7">
      <w:pPr>
        <w:spacing w:line="276" w:lineRule="auto"/>
      </w:pPr>
      <w:r>
        <w:t>In addition to these questions, you should consider measuring participants’ attendance on the course or engagement with course materials or resources. For example, it may be useful to record attendance rates at each session of the course, or the number of resources participants access. In combination with results from the questionnaire, high levels of attendance or engagement with course materials can help you to evidence confidence in digital learning.</w:t>
      </w:r>
    </w:p>
    <w:p w14:paraId="27EA8C0E" w14:textId="77777777" w:rsidR="006717B7" w:rsidRDefault="006717B7" w:rsidP="006717B7">
      <w:pPr>
        <w:spacing w:line="276" w:lineRule="auto"/>
        <w:rPr>
          <w:b/>
        </w:rPr>
      </w:pPr>
    </w:p>
    <w:p w14:paraId="6C0BBA9E" w14:textId="77777777" w:rsidR="006717B7" w:rsidRDefault="006717B7" w:rsidP="006717B7">
      <w:pPr>
        <w:spacing w:line="276" w:lineRule="auto"/>
        <w:rPr>
          <w:b/>
        </w:rPr>
      </w:pPr>
      <w:r>
        <w:rPr>
          <w:b/>
        </w:rPr>
        <w:t>How to use this measure</w:t>
      </w:r>
    </w:p>
    <w:p w14:paraId="19032ED2" w14:textId="77777777" w:rsidR="006717B7" w:rsidRDefault="006717B7" w:rsidP="006717B7">
      <w:pPr>
        <w:spacing w:line="276" w:lineRule="auto"/>
      </w:pPr>
      <w:r>
        <w:t xml:space="preserve">The initial five questions can be copied and pasted directly into a questionnaire. It is important to include all five questions, in order to cover all aspects of confidence in digital learning. For each of the initial five questions, a higher level of confidence is shown by choosing ‘agree’ or ‘strongly agree’. Increased levels of attendance and engagement are good proxy measures of increased confidence with digital learning. To analyse the results of the initial five questions, you can combine separately for each question the number of participants who agreed/strongly agreed, disagreed/strongly disagreed or had no preference. </w:t>
      </w:r>
    </w:p>
    <w:p w14:paraId="2A27E5AA" w14:textId="77777777" w:rsidR="006717B7" w:rsidRDefault="006717B7" w:rsidP="006717B7">
      <w:pPr>
        <w:spacing w:line="276" w:lineRule="auto"/>
      </w:pPr>
    </w:p>
    <w:p w14:paraId="57A26726" w14:textId="77777777" w:rsidR="006717B7" w:rsidRDefault="006717B7" w:rsidP="006717B7">
      <w:pPr>
        <w:spacing w:line="276" w:lineRule="auto"/>
      </w:pPr>
    </w:p>
    <w:p w14:paraId="0C5C0615" w14:textId="77777777" w:rsidR="006717B7" w:rsidRDefault="006717B7" w:rsidP="006717B7">
      <w:pPr>
        <w:spacing w:line="276" w:lineRule="auto"/>
      </w:pPr>
    </w:p>
    <w:p w14:paraId="41620EF9" w14:textId="77777777" w:rsidR="006717B7" w:rsidRDefault="006717B7" w:rsidP="006717B7">
      <w:pPr>
        <w:spacing w:line="276" w:lineRule="auto"/>
      </w:pPr>
    </w:p>
    <w:p w14:paraId="69E53AE6" w14:textId="77777777" w:rsidR="006717B7" w:rsidRDefault="006717B7" w:rsidP="006717B7">
      <w:pPr>
        <w:spacing w:line="276" w:lineRule="auto"/>
      </w:pPr>
    </w:p>
    <w:p w14:paraId="1A117E98" w14:textId="77777777" w:rsidR="006717B7" w:rsidRDefault="006717B7" w:rsidP="006717B7">
      <w:pPr>
        <w:spacing w:line="276" w:lineRule="auto"/>
      </w:pPr>
    </w:p>
    <w:p w14:paraId="2C325C6B" w14:textId="77777777" w:rsidR="006717B7" w:rsidRDefault="006717B7" w:rsidP="006717B7">
      <w:pPr>
        <w:spacing w:line="276" w:lineRule="auto"/>
      </w:pPr>
    </w:p>
    <w:p w14:paraId="23104E7D" w14:textId="77777777" w:rsidR="006717B7" w:rsidRDefault="006717B7" w:rsidP="006717B7">
      <w:pPr>
        <w:spacing w:line="276" w:lineRule="auto"/>
      </w:pPr>
    </w:p>
    <w:p w14:paraId="439FCE2D" w14:textId="77777777" w:rsidR="006717B7" w:rsidRDefault="006717B7" w:rsidP="006717B7">
      <w:pPr>
        <w:spacing w:line="276" w:lineRule="auto"/>
      </w:pPr>
    </w:p>
    <w:p w14:paraId="64B57A19" w14:textId="77777777" w:rsidR="006717B7" w:rsidRDefault="006717B7" w:rsidP="006717B7">
      <w:pPr>
        <w:spacing w:line="276" w:lineRule="auto"/>
      </w:pPr>
    </w:p>
    <w:p w14:paraId="211A048C" w14:textId="77777777" w:rsidR="006717B7" w:rsidRDefault="006717B7" w:rsidP="006717B7">
      <w:pPr>
        <w:spacing w:line="276" w:lineRule="auto"/>
      </w:pPr>
    </w:p>
    <w:p w14:paraId="7E2D452C" w14:textId="77777777" w:rsidR="006717B7" w:rsidRDefault="006717B7" w:rsidP="006717B7">
      <w:pPr>
        <w:spacing w:line="276" w:lineRule="auto"/>
      </w:pPr>
    </w:p>
    <w:p w14:paraId="29C3B2C7" w14:textId="77777777" w:rsidR="006717B7" w:rsidRDefault="006717B7" w:rsidP="006717B7">
      <w:pPr>
        <w:spacing w:line="276" w:lineRule="auto"/>
      </w:pPr>
    </w:p>
    <w:p w14:paraId="53AE57A1" w14:textId="77777777" w:rsidR="006717B7" w:rsidRDefault="006717B7" w:rsidP="006717B7">
      <w:pPr>
        <w:spacing w:line="276" w:lineRule="auto"/>
      </w:pPr>
    </w:p>
    <w:p w14:paraId="6264A56F" w14:textId="77777777" w:rsidR="006717B7" w:rsidRDefault="006717B7" w:rsidP="006717B7">
      <w:pPr>
        <w:spacing w:line="276" w:lineRule="auto"/>
      </w:pPr>
    </w:p>
    <w:p w14:paraId="4A2B8D62" w14:textId="77777777" w:rsidR="006717B7" w:rsidRDefault="006717B7" w:rsidP="006717B7">
      <w:pPr>
        <w:spacing w:line="276" w:lineRule="auto"/>
      </w:pPr>
    </w:p>
    <w:p w14:paraId="03DBBE53" w14:textId="77777777" w:rsidR="006717B7" w:rsidRDefault="006717B7" w:rsidP="006717B7">
      <w:pPr>
        <w:spacing w:line="276" w:lineRule="auto"/>
      </w:pPr>
    </w:p>
    <w:p w14:paraId="202121D6" w14:textId="77777777" w:rsidR="006717B7" w:rsidRDefault="006717B7" w:rsidP="006717B7">
      <w:pPr>
        <w:spacing w:line="276" w:lineRule="auto"/>
      </w:pPr>
    </w:p>
    <w:p w14:paraId="321BE49C" w14:textId="77777777" w:rsidR="006717B7" w:rsidRDefault="006717B7" w:rsidP="006717B7"/>
    <w:p w14:paraId="731E14A7" w14:textId="77777777" w:rsidR="006717B7" w:rsidRDefault="006717B7" w:rsidP="006717B7">
      <w:r>
        <w:rPr>
          <w:b/>
          <w:sz w:val="22"/>
          <w:szCs w:val="22"/>
        </w:rPr>
        <w:lastRenderedPageBreak/>
        <w:t>Please select how much you agree or disagree with each statement.</w:t>
      </w:r>
    </w:p>
    <w:p w14:paraId="640B3EA8" w14:textId="77777777" w:rsidR="006717B7" w:rsidRDefault="006717B7" w:rsidP="006717B7"/>
    <w:tbl>
      <w:tblPr>
        <w:tblW w:w="10062"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539"/>
        <w:gridCol w:w="1304"/>
        <w:gridCol w:w="1305"/>
        <w:gridCol w:w="1304"/>
        <w:gridCol w:w="1305"/>
        <w:gridCol w:w="1305"/>
      </w:tblGrid>
      <w:tr w:rsidR="006717B7" w14:paraId="667D083B" w14:textId="77777777" w:rsidTr="00FE03BF">
        <w:tc>
          <w:tcPr>
            <w:tcW w:w="3539" w:type="dxa"/>
            <w:shd w:val="clear" w:color="auto" w:fill="E6B84F"/>
            <w:vAlign w:val="center"/>
          </w:tcPr>
          <w:p w14:paraId="1E6F93C4" w14:textId="77777777" w:rsidR="006717B7" w:rsidRDefault="006717B7" w:rsidP="00FE03BF">
            <w:pPr>
              <w:rPr>
                <w:sz w:val="22"/>
                <w:szCs w:val="22"/>
              </w:rPr>
            </w:pPr>
          </w:p>
        </w:tc>
        <w:tc>
          <w:tcPr>
            <w:tcW w:w="1304" w:type="dxa"/>
            <w:shd w:val="clear" w:color="auto" w:fill="E6B84F"/>
            <w:vAlign w:val="center"/>
          </w:tcPr>
          <w:p w14:paraId="39848CC9" w14:textId="77777777" w:rsidR="006717B7" w:rsidRDefault="006717B7" w:rsidP="00FE03BF">
            <w:pPr>
              <w:spacing w:before="240"/>
              <w:jc w:val="center"/>
              <w:rPr>
                <w:sz w:val="22"/>
                <w:szCs w:val="22"/>
              </w:rPr>
            </w:pPr>
            <w:r>
              <w:rPr>
                <w:sz w:val="22"/>
                <w:szCs w:val="22"/>
              </w:rPr>
              <w:t>Strongly agree</w:t>
            </w:r>
          </w:p>
        </w:tc>
        <w:tc>
          <w:tcPr>
            <w:tcW w:w="1305" w:type="dxa"/>
            <w:shd w:val="clear" w:color="auto" w:fill="E6B84F"/>
            <w:vAlign w:val="center"/>
          </w:tcPr>
          <w:p w14:paraId="2D19D8E8" w14:textId="77777777" w:rsidR="006717B7" w:rsidRDefault="006717B7" w:rsidP="00FE03BF">
            <w:pPr>
              <w:jc w:val="center"/>
              <w:rPr>
                <w:sz w:val="22"/>
                <w:szCs w:val="22"/>
              </w:rPr>
            </w:pPr>
            <w:r>
              <w:rPr>
                <w:sz w:val="22"/>
                <w:szCs w:val="22"/>
              </w:rPr>
              <w:t>Agree</w:t>
            </w:r>
          </w:p>
        </w:tc>
        <w:tc>
          <w:tcPr>
            <w:tcW w:w="1304" w:type="dxa"/>
            <w:shd w:val="clear" w:color="auto" w:fill="E6B84F"/>
            <w:vAlign w:val="center"/>
          </w:tcPr>
          <w:p w14:paraId="53A3069C" w14:textId="77777777" w:rsidR="006717B7" w:rsidRDefault="006717B7" w:rsidP="00FE03BF">
            <w:pPr>
              <w:jc w:val="center"/>
              <w:rPr>
                <w:sz w:val="22"/>
                <w:szCs w:val="22"/>
              </w:rPr>
            </w:pPr>
            <w:r>
              <w:rPr>
                <w:sz w:val="22"/>
                <w:szCs w:val="22"/>
              </w:rPr>
              <w:t>No preference</w:t>
            </w:r>
          </w:p>
        </w:tc>
        <w:tc>
          <w:tcPr>
            <w:tcW w:w="1305" w:type="dxa"/>
            <w:shd w:val="clear" w:color="auto" w:fill="E6B84F"/>
            <w:vAlign w:val="center"/>
          </w:tcPr>
          <w:p w14:paraId="30416FB5" w14:textId="77777777" w:rsidR="006717B7" w:rsidRDefault="006717B7" w:rsidP="00FE03BF">
            <w:pPr>
              <w:jc w:val="center"/>
              <w:rPr>
                <w:sz w:val="22"/>
                <w:szCs w:val="22"/>
              </w:rPr>
            </w:pPr>
            <w:r>
              <w:rPr>
                <w:sz w:val="22"/>
                <w:szCs w:val="22"/>
              </w:rPr>
              <w:t>Disagree</w:t>
            </w:r>
          </w:p>
        </w:tc>
        <w:tc>
          <w:tcPr>
            <w:tcW w:w="1305" w:type="dxa"/>
            <w:shd w:val="clear" w:color="auto" w:fill="E6B84F"/>
            <w:vAlign w:val="center"/>
          </w:tcPr>
          <w:p w14:paraId="59672ED8" w14:textId="77777777" w:rsidR="006717B7" w:rsidRDefault="006717B7" w:rsidP="00FE03BF">
            <w:pPr>
              <w:jc w:val="center"/>
              <w:rPr>
                <w:sz w:val="22"/>
                <w:szCs w:val="22"/>
              </w:rPr>
            </w:pPr>
            <w:r>
              <w:rPr>
                <w:sz w:val="22"/>
                <w:szCs w:val="22"/>
              </w:rPr>
              <w:t>Strongly disagree</w:t>
            </w:r>
          </w:p>
        </w:tc>
      </w:tr>
      <w:tr w:rsidR="006717B7" w14:paraId="7E217B8D" w14:textId="77777777" w:rsidTr="00FE03BF">
        <w:tc>
          <w:tcPr>
            <w:tcW w:w="3539" w:type="dxa"/>
            <w:shd w:val="clear" w:color="auto" w:fill="FFFFFF"/>
            <w:vAlign w:val="center"/>
          </w:tcPr>
          <w:p w14:paraId="65B1B19F" w14:textId="77777777" w:rsidR="006717B7" w:rsidRDefault="006717B7" w:rsidP="00FE03BF">
            <w:pPr>
              <w:rPr>
                <w:sz w:val="22"/>
                <w:szCs w:val="22"/>
              </w:rPr>
            </w:pPr>
          </w:p>
          <w:p w14:paraId="6CF81A11" w14:textId="77777777" w:rsidR="006717B7" w:rsidRDefault="006717B7" w:rsidP="00FE03BF">
            <w:pPr>
              <w:rPr>
                <w:sz w:val="22"/>
                <w:szCs w:val="22"/>
              </w:rPr>
            </w:pPr>
            <w:r>
              <w:rPr>
                <w:sz w:val="22"/>
                <w:szCs w:val="22"/>
              </w:rPr>
              <w:t xml:space="preserve">I know how to find appropriate digital learning courses </w:t>
            </w:r>
          </w:p>
          <w:p w14:paraId="050D014E" w14:textId="77777777" w:rsidR="006717B7" w:rsidRDefault="006717B7" w:rsidP="00FE03BF">
            <w:pPr>
              <w:rPr>
                <w:sz w:val="22"/>
                <w:szCs w:val="22"/>
              </w:rPr>
            </w:pPr>
          </w:p>
        </w:tc>
        <w:tc>
          <w:tcPr>
            <w:tcW w:w="1304" w:type="dxa"/>
            <w:shd w:val="clear" w:color="auto" w:fill="FFFFFF"/>
            <w:vAlign w:val="center"/>
          </w:tcPr>
          <w:p w14:paraId="5EF7BC04" w14:textId="77777777" w:rsidR="006717B7" w:rsidRDefault="006717B7" w:rsidP="00FE03BF">
            <w:pPr>
              <w:jc w:val="center"/>
              <w:rPr>
                <w:sz w:val="22"/>
                <w:szCs w:val="22"/>
              </w:rPr>
            </w:pPr>
            <w:r>
              <w:rPr>
                <w:sz w:val="22"/>
                <w:szCs w:val="22"/>
              </w:rPr>
              <w:t>□</w:t>
            </w:r>
          </w:p>
        </w:tc>
        <w:tc>
          <w:tcPr>
            <w:tcW w:w="1305" w:type="dxa"/>
            <w:shd w:val="clear" w:color="auto" w:fill="FFFFFF"/>
            <w:vAlign w:val="center"/>
          </w:tcPr>
          <w:p w14:paraId="60F4C582" w14:textId="77777777" w:rsidR="006717B7" w:rsidRDefault="006717B7" w:rsidP="00FE03BF">
            <w:pPr>
              <w:jc w:val="center"/>
              <w:rPr>
                <w:sz w:val="22"/>
                <w:szCs w:val="22"/>
              </w:rPr>
            </w:pPr>
            <w:r>
              <w:rPr>
                <w:sz w:val="22"/>
                <w:szCs w:val="22"/>
              </w:rPr>
              <w:t>□</w:t>
            </w:r>
          </w:p>
        </w:tc>
        <w:tc>
          <w:tcPr>
            <w:tcW w:w="1304" w:type="dxa"/>
            <w:shd w:val="clear" w:color="auto" w:fill="FFFFFF"/>
            <w:vAlign w:val="center"/>
          </w:tcPr>
          <w:p w14:paraId="294A0730" w14:textId="77777777" w:rsidR="006717B7" w:rsidRDefault="006717B7" w:rsidP="00FE03BF">
            <w:pPr>
              <w:jc w:val="center"/>
              <w:rPr>
                <w:sz w:val="22"/>
                <w:szCs w:val="22"/>
              </w:rPr>
            </w:pPr>
            <w:r>
              <w:rPr>
                <w:sz w:val="22"/>
                <w:szCs w:val="22"/>
              </w:rPr>
              <w:t>□</w:t>
            </w:r>
          </w:p>
        </w:tc>
        <w:tc>
          <w:tcPr>
            <w:tcW w:w="1305" w:type="dxa"/>
            <w:shd w:val="clear" w:color="auto" w:fill="FFFFFF"/>
            <w:vAlign w:val="center"/>
          </w:tcPr>
          <w:p w14:paraId="180272B0" w14:textId="77777777" w:rsidR="006717B7" w:rsidRDefault="006717B7" w:rsidP="00FE03BF">
            <w:pPr>
              <w:jc w:val="center"/>
              <w:rPr>
                <w:sz w:val="22"/>
                <w:szCs w:val="22"/>
              </w:rPr>
            </w:pPr>
            <w:r>
              <w:rPr>
                <w:sz w:val="22"/>
                <w:szCs w:val="22"/>
              </w:rPr>
              <w:t>□</w:t>
            </w:r>
          </w:p>
        </w:tc>
        <w:tc>
          <w:tcPr>
            <w:tcW w:w="1305" w:type="dxa"/>
            <w:shd w:val="clear" w:color="auto" w:fill="FFFFFF"/>
            <w:vAlign w:val="center"/>
          </w:tcPr>
          <w:p w14:paraId="30F690E5" w14:textId="77777777" w:rsidR="006717B7" w:rsidRDefault="006717B7" w:rsidP="00FE03BF">
            <w:pPr>
              <w:jc w:val="center"/>
              <w:rPr>
                <w:sz w:val="22"/>
                <w:szCs w:val="22"/>
              </w:rPr>
            </w:pPr>
            <w:r>
              <w:rPr>
                <w:sz w:val="22"/>
                <w:szCs w:val="22"/>
              </w:rPr>
              <w:t>□</w:t>
            </w:r>
          </w:p>
        </w:tc>
      </w:tr>
      <w:tr w:rsidR="006717B7" w14:paraId="42EE6BD5" w14:textId="77777777" w:rsidTr="00FE03BF">
        <w:tc>
          <w:tcPr>
            <w:tcW w:w="3539" w:type="dxa"/>
            <w:shd w:val="clear" w:color="auto" w:fill="E4E7EA"/>
            <w:vAlign w:val="center"/>
          </w:tcPr>
          <w:p w14:paraId="658DD2AC" w14:textId="77777777" w:rsidR="006717B7" w:rsidRDefault="006717B7" w:rsidP="00FE03BF">
            <w:pPr>
              <w:rPr>
                <w:sz w:val="22"/>
                <w:szCs w:val="22"/>
              </w:rPr>
            </w:pPr>
          </w:p>
          <w:p w14:paraId="0CD7F378" w14:textId="77777777" w:rsidR="006717B7" w:rsidRDefault="006717B7" w:rsidP="00FE03BF">
            <w:pPr>
              <w:rPr>
                <w:sz w:val="22"/>
                <w:szCs w:val="22"/>
              </w:rPr>
            </w:pPr>
            <w:r>
              <w:rPr>
                <w:sz w:val="22"/>
                <w:szCs w:val="22"/>
              </w:rPr>
              <w:t xml:space="preserve">I know how to access and use digital learning </w:t>
            </w:r>
          </w:p>
          <w:p w14:paraId="53A3F40C" w14:textId="77777777" w:rsidR="006717B7" w:rsidRDefault="006717B7" w:rsidP="00FE03BF">
            <w:pPr>
              <w:rPr>
                <w:sz w:val="22"/>
                <w:szCs w:val="22"/>
              </w:rPr>
            </w:pPr>
          </w:p>
        </w:tc>
        <w:tc>
          <w:tcPr>
            <w:tcW w:w="1304" w:type="dxa"/>
            <w:shd w:val="clear" w:color="auto" w:fill="E4E7EA"/>
            <w:vAlign w:val="center"/>
          </w:tcPr>
          <w:p w14:paraId="53D645B4" w14:textId="77777777" w:rsidR="006717B7" w:rsidRDefault="006717B7" w:rsidP="00FE03BF">
            <w:pPr>
              <w:jc w:val="center"/>
              <w:rPr>
                <w:sz w:val="22"/>
                <w:szCs w:val="22"/>
              </w:rPr>
            </w:pPr>
            <w:r>
              <w:rPr>
                <w:sz w:val="22"/>
                <w:szCs w:val="22"/>
              </w:rPr>
              <w:t>□</w:t>
            </w:r>
          </w:p>
        </w:tc>
        <w:tc>
          <w:tcPr>
            <w:tcW w:w="1305" w:type="dxa"/>
            <w:shd w:val="clear" w:color="auto" w:fill="E4E7EA"/>
            <w:vAlign w:val="center"/>
          </w:tcPr>
          <w:p w14:paraId="5E3CDFF5" w14:textId="77777777" w:rsidR="006717B7" w:rsidRDefault="006717B7" w:rsidP="00FE03BF">
            <w:pPr>
              <w:jc w:val="center"/>
              <w:rPr>
                <w:sz w:val="22"/>
                <w:szCs w:val="22"/>
              </w:rPr>
            </w:pPr>
            <w:r>
              <w:rPr>
                <w:sz w:val="22"/>
                <w:szCs w:val="22"/>
              </w:rPr>
              <w:t>□</w:t>
            </w:r>
          </w:p>
        </w:tc>
        <w:tc>
          <w:tcPr>
            <w:tcW w:w="1304" w:type="dxa"/>
            <w:shd w:val="clear" w:color="auto" w:fill="E4E7EA"/>
            <w:vAlign w:val="center"/>
          </w:tcPr>
          <w:p w14:paraId="6068A47A" w14:textId="77777777" w:rsidR="006717B7" w:rsidRDefault="006717B7" w:rsidP="00FE03BF">
            <w:pPr>
              <w:jc w:val="center"/>
              <w:rPr>
                <w:sz w:val="22"/>
                <w:szCs w:val="22"/>
              </w:rPr>
            </w:pPr>
            <w:r>
              <w:rPr>
                <w:sz w:val="22"/>
                <w:szCs w:val="22"/>
              </w:rPr>
              <w:t>□</w:t>
            </w:r>
          </w:p>
        </w:tc>
        <w:tc>
          <w:tcPr>
            <w:tcW w:w="1305" w:type="dxa"/>
            <w:shd w:val="clear" w:color="auto" w:fill="E4E7EA"/>
            <w:vAlign w:val="center"/>
          </w:tcPr>
          <w:p w14:paraId="297ABA6F" w14:textId="77777777" w:rsidR="006717B7" w:rsidRDefault="006717B7" w:rsidP="00FE03BF">
            <w:pPr>
              <w:jc w:val="center"/>
              <w:rPr>
                <w:sz w:val="22"/>
                <w:szCs w:val="22"/>
              </w:rPr>
            </w:pPr>
            <w:r>
              <w:rPr>
                <w:sz w:val="22"/>
                <w:szCs w:val="22"/>
              </w:rPr>
              <w:t>□</w:t>
            </w:r>
          </w:p>
        </w:tc>
        <w:tc>
          <w:tcPr>
            <w:tcW w:w="1305" w:type="dxa"/>
            <w:shd w:val="clear" w:color="auto" w:fill="E4E7EA"/>
            <w:vAlign w:val="center"/>
          </w:tcPr>
          <w:p w14:paraId="644EED31" w14:textId="77777777" w:rsidR="006717B7" w:rsidRDefault="006717B7" w:rsidP="00FE03BF">
            <w:pPr>
              <w:jc w:val="center"/>
              <w:rPr>
                <w:sz w:val="22"/>
                <w:szCs w:val="22"/>
              </w:rPr>
            </w:pPr>
            <w:r>
              <w:rPr>
                <w:sz w:val="22"/>
                <w:szCs w:val="22"/>
              </w:rPr>
              <w:t>□</w:t>
            </w:r>
          </w:p>
        </w:tc>
      </w:tr>
      <w:tr w:rsidR="006717B7" w14:paraId="1A30FD5D" w14:textId="77777777" w:rsidTr="00FE03BF">
        <w:tc>
          <w:tcPr>
            <w:tcW w:w="3539" w:type="dxa"/>
            <w:shd w:val="clear" w:color="auto" w:fill="FFFFFF"/>
            <w:vAlign w:val="center"/>
          </w:tcPr>
          <w:p w14:paraId="4FABADF5" w14:textId="77777777" w:rsidR="006717B7" w:rsidRDefault="006717B7" w:rsidP="00FE03BF">
            <w:pPr>
              <w:rPr>
                <w:sz w:val="22"/>
                <w:szCs w:val="22"/>
              </w:rPr>
            </w:pPr>
          </w:p>
          <w:p w14:paraId="083D7935" w14:textId="77777777" w:rsidR="006717B7" w:rsidRDefault="006717B7" w:rsidP="00FE03BF">
            <w:pPr>
              <w:rPr>
                <w:sz w:val="22"/>
                <w:szCs w:val="22"/>
              </w:rPr>
            </w:pPr>
            <w:r>
              <w:rPr>
                <w:sz w:val="22"/>
                <w:szCs w:val="22"/>
              </w:rPr>
              <w:t xml:space="preserve">I enjoy learning digitally </w:t>
            </w:r>
          </w:p>
          <w:p w14:paraId="395F9AA1" w14:textId="77777777" w:rsidR="006717B7" w:rsidRDefault="006717B7" w:rsidP="00FE03BF">
            <w:pPr>
              <w:rPr>
                <w:sz w:val="22"/>
                <w:szCs w:val="22"/>
              </w:rPr>
            </w:pPr>
          </w:p>
        </w:tc>
        <w:tc>
          <w:tcPr>
            <w:tcW w:w="1304" w:type="dxa"/>
            <w:shd w:val="clear" w:color="auto" w:fill="FFFFFF"/>
            <w:vAlign w:val="center"/>
          </w:tcPr>
          <w:p w14:paraId="23BBEB0E" w14:textId="77777777" w:rsidR="006717B7" w:rsidRDefault="006717B7" w:rsidP="00FE03BF">
            <w:pPr>
              <w:jc w:val="center"/>
              <w:rPr>
                <w:sz w:val="22"/>
                <w:szCs w:val="22"/>
              </w:rPr>
            </w:pPr>
            <w:r>
              <w:rPr>
                <w:sz w:val="22"/>
                <w:szCs w:val="22"/>
              </w:rPr>
              <w:t>□</w:t>
            </w:r>
          </w:p>
        </w:tc>
        <w:tc>
          <w:tcPr>
            <w:tcW w:w="1305" w:type="dxa"/>
            <w:shd w:val="clear" w:color="auto" w:fill="FFFFFF"/>
            <w:vAlign w:val="center"/>
          </w:tcPr>
          <w:p w14:paraId="7B354662" w14:textId="77777777" w:rsidR="006717B7" w:rsidRDefault="006717B7" w:rsidP="00FE03BF">
            <w:pPr>
              <w:jc w:val="center"/>
              <w:rPr>
                <w:sz w:val="22"/>
                <w:szCs w:val="22"/>
              </w:rPr>
            </w:pPr>
            <w:r>
              <w:rPr>
                <w:sz w:val="22"/>
                <w:szCs w:val="22"/>
              </w:rPr>
              <w:t>□</w:t>
            </w:r>
          </w:p>
        </w:tc>
        <w:tc>
          <w:tcPr>
            <w:tcW w:w="1304" w:type="dxa"/>
            <w:shd w:val="clear" w:color="auto" w:fill="FFFFFF"/>
            <w:vAlign w:val="center"/>
          </w:tcPr>
          <w:p w14:paraId="45DA16B0" w14:textId="77777777" w:rsidR="006717B7" w:rsidRDefault="006717B7" w:rsidP="00FE03BF">
            <w:pPr>
              <w:jc w:val="center"/>
              <w:rPr>
                <w:sz w:val="22"/>
                <w:szCs w:val="22"/>
              </w:rPr>
            </w:pPr>
            <w:r>
              <w:rPr>
                <w:sz w:val="22"/>
                <w:szCs w:val="22"/>
              </w:rPr>
              <w:t>□</w:t>
            </w:r>
          </w:p>
        </w:tc>
        <w:tc>
          <w:tcPr>
            <w:tcW w:w="1305" w:type="dxa"/>
            <w:shd w:val="clear" w:color="auto" w:fill="FFFFFF"/>
            <w:vAlign w:val="center"/>
          </w:tcPr>
          <w:p w14:paraId="5AA525CB" w14:textId="77777777" w:rsidR="006717B7" w:rsidRDefault="006717B7" w:rsidP="00FE03BF">
            <w:pPr>
              <w:jc w:val="center"/>
              <w:rPr>
                <w:sz w:val="22"/>
                <w:szCs w:val="22"/>
              </w:rPr>
            </w:pPr>
            <w:r>
              <w:rPr>
                <w:sz w:val="22"/>
                <w:szCs w:val="22"/>
              </w:rPr>
              <w:t>□</w:t>
            </w:r>
          </w:p>
        </w:tc>
        <w:tc>
          <w:tcPr>
            <w:tcW w:w="1305" w:type="dxa"/>
            <w:shd w:val="clear" w:color="auto" w:fill="FFFFFF"/>
            <w:vAlign w:val="center"/>
          </w:tcPr>
          <w:p w14:paraId="0CA7BE02" w14:textId="77777777" w:rsidR="006717B7" w:rsidRDefault="006717B7" w:rsidP="00FE03BF">
            <w:pPr>
              <w:jc w:val="center"/>
              <w:rPr>
                <w:sz w:val="22"/>
                <w:szCs w:val="22"/>
              </w:rPr>
            </w:pPr>
            <w:r>
              <w:rPr>
                <w:sz w:val="22"/>
                <w:szCs w:val="22"/>
              </w:rPr>
              <w:t>□</w:t>
            </w:r>
          </w:p>
        </w:tc>
      </w:tr>
      <w:tr w:rsidR="006717B7" w14:paraId="0BAEBBCA" w14:textId="77777777" w:rsidTr="00FE03BF">
        <w:tc>
          <w:tcPr>
            <w:tcW w:w="3539" w:type="dxa"/>
            <w:shd w:val="clear" w:color="auto" w:fill="E4E7EA"/>
            <w:vAlign w:val="center"/>
          </w:tcPr>
          <w:p w14:paraId="647499D2" w14:textId="77777777" w:rsidR="006717B7" w:rsidRDefault="006717B7" w:rsidP="00FE03BF">
            <w:pPr>
              <w:rPr>
                <w:sz w:val="22"/>
                <w:szCs w:val="22"/>
              </w:rPr>
            </w:pPr>
          </w:p>
          <w:p w14:paraId="683E009A" w14:textId="77777777" w:rsidR="006717B7" w:rsidRDefault="006717B7" w:rsidP="00FE03BF">
            <w:pPr>
              <w:rPr>
                <w:sz w:val="22"/>
                <w:szCs w:val="22"/>
              </w:rPr>
            </w:pPr>
            <w:r>
              <w:rPr>
                <w:sz w:val="22"/>
                <w:szCs w:val="22"/>
              </w:rPr>
              <w:t xml:space="preserve">I am likely to continue using digital learning in the future </w:t>
            </w:r>
          </w:p>
          <w:p w14:paraId="2DAA02B1" w14:textId="77777777" w:rsidR="006717B7" w:rsidRDefault="006717B7" w:rsidP="00FE03BF">
            <w:pPr>
              <w:rPr>
                <w:sz w:val="22"/>
                <w:szCs w:val="22"/>
              </w:rPr>
            </w:pPr>
          </w:p>
        </w:tc>
        <w:tc>
          <w:tcPr>
            <w:tcW w:w="1304" w:type="dxa"/>
            <w:shd w:val="clear" w:color="auto" w:fill="E4E7EA"/>
            <w:vAlign w:val="center"/>
          </w:tcPr>
          <w:p w14:paraId="6E36059B" w14:textId="77777777" w:rsidR="006717B7" w:rsidRDefault="006717B7" w:rsidP="00FE03BF">
            <w:pPr>
              <w:jc w:val="center"/>
              <w:rPr>
                <w:sz w:val="22"/>
                <w:szCs w:val="22"/>
              </w:rPr>
            </w:pPr>
            <w:r>
              <w:rPr>
                <w:sz w:val="22"/>
                <w:szCs w:val="22"/>
              </w:rPr>
              <w:t>□</w:t>
            </w:r>
          </w:p>
        </w:tc>
        <w:tc>
          <w:tcPr>
            <w:tcW w:w="1305" w:type="dxa"/>
            <w:shd w:val="clear" w:color="auto" w:fill="E4E7EA"/>
            <w:vAlign w:val="center"/>
          </w:tcPr>
          <w:p w14:paraId="29820C30" w14:textId="77777777" w:rsidR="006717B7" w:rsidRDefault="006717B7" w:rsidP="00FE03BF">
            <w:pPr>
              <w:jc w:val="center"/>
              <w:rPr>
                <w:sz w:val="22"/>
                <w:szCs w:val="22"/>
              </w:rPr>
            </w:pPr>
            <w:r>
              <w:rPr>
                <w:sz w:val="22"/>
                <w:szCs w:val="22"/>
              </w:rPr>
              <w:t>□</w:t>
            </w:r>
          </w:p>
        </w:tc>
        <w:tc>
          <w:tcPr>
            <w:tcW w:w="1304" w:type="dxa"/>
            <w:shd w:val="clear" w:color="auto" w:fill="E4E7EA"/>
            <w:vAlign w:val="center"/>
          </w:tcPr>
          <w:p w14:paraId="7D1A5118" w14:textId="77777777" w:rsidR="006717B7" w:rsidRDefault="006717B7" w:rsidP="00FE03BF">
            <w:pPr>
              <w:jc w:val="center"/>
              <w:rPr>
                <w:sz w:val="22"/>
                <w:szCs w:val="22"/>
              </w:rPr>
            </w:pPr>
            <w:r>
              <w:rPr>
                <w:sz w:val="22"/>
                <w:szCs w:val="22"/>
              </w:rPr>
              <w:t>□</w:t>
            </w:r>
          </w:p>
        </w:tc>
        <w:tc>
          <w:tcPr>
            <w:tcW w:w="1305" w:type="dxa"/>
            <w:shd w:val="clear" w:color="auto" w:fill="E4E7EA"/>
            <w:vAlign w:val="center"/>
          </w:tcPr>
          <w:p w14:paraId="75A606BE" w14:textId="77777777" w:rsidR="006717B7" w:rsidRDefault="006717B7" w:rsidP="00FE03BF">
            <w:pPr>
              <w:jc w:val="center"/>
              <w:rPr>
                <w:sz w:val="22"/>
                <w:szCs w:val="22"/>
              </w:rPr>
            </w:pPr>
            <w:r>
              <w:rPr>
                <w:sz w:val="22"/>
                <w:szCs w:val="22"/>
              </w:rPr>
              <w:t>□</w:t>
            </w:r>
          </w:p>
        </w:tc>
        <w:tc>
          <w:tcPr>
            <w:tcW w:w="1305" w:type="dxa"/>
            <w:shd w:val="clear" w:color="auto" w:fill="E4E7EA"/>
            <w:vAlign w:val="center"/>
          </w:tcPr>
          <w:p w14:paraId="7D5D9F21" w14:textId="77777777" w:rsidR="006717B7" w:rsidRDefault="006717B7" w:rsidP="00FE03BF">
            <w:pPr>
              <w:jc w:val="center"/>
              <w:rPr>
                <w:sz w:val="22"/>
                <w:szCs w:val="22"/>
              </w:rPr>
            </w:pPr>
            <w:r>
              <w:rPr>
                <w:sz w:val="22"/>
                <w:szCs w:val="22"/>
              </w:rPr>
              <w:t>□</w:t>
            </w:r>
          </w:p>
        </w:tc>
      </w:tr>
      <w:tr w:rsidR="006717B7" w14:paraId="7D54E92A" w14:textId="77777777" w:rsidTr="00FE03BF">
        <w:tc>
          <w:tcPr>
            <w:tcW w:w="3539" w:type="dxa"/>
            <w:shd w:val="clear" w:color="auto" w:fill="FFFFFF"/>
            <w:vAlign w:val="center"/>
          </w:tcPr>
          <w:p w14:paraId="4966DF2B" w14:textId="77777777" w:rsidR="006717B7" w:rsidRDefault="006717B7" w:rsidP="00FE03BF">
            <w:pPr>
              <w:rPr>
                <w:sz w:val="22"/>
                <w:szCs w:val="22"/>
              </w:rPr>
            </w:pPr>
          </w:p>
          <w:p w14:paraId="0A8C4399" w14:textId="77777777" w:rsidR="006717B7" w:rsidRDefault="006717B7" w:rsidP="00FE03BF">
            <w:pPr>
              <w:rPr>
                <w:sz w:val="22"/>
                <w:szCs w:val="22"/>
              </w:rPr>
            </w:pPr>
            <w:r>
              <w:rPr>
                <w:sz w:val="22"/>
                <w:szCs w:val="22"/>
              </w:rPr>
              <w:t xml:space="preserve">I am likely to increase my use of digital learning in the future </w:t>
            </w:r>
          </w:p>
          <w:p w14:paraId="420A094B" w14:textId="77777777" w:rsidR="006717B7" w:rsidRDefault="006717B7" w:rsidP="00FE03BF">
            <w:pPr>
              <w:rPr>
                <w:sz w:val="22"/>
                <w:szCs w:val="22"/>
              </w:rPr>
            </w:pPr>
            <w:bookmarkStart w:id="0" w:name="_heading=h.gjdgxs" w:colFirst="0" w:colLast="0"/>
            <w:bookmarkEnd w:id="0"/>
          </w:p>
        </w:tc>
        <w:tc>
          <w:tcPr>
            <w:tcW w:w="1304" w:type="dxa"/>
            <w:shd w:val="clear" w:color="auto" w:fill="FFFFFF"/>
            <w:vAlign w:val="center"/>
          </w:tcPr>
          <w:p w14:paraId="16134B61" w14:textId="77777777" w:rsidR="006717B7" w:rsidRDefault="006717B7" w:rsidP="00FE03BF">
            <w:pPr>
              <w:jc w:val="center"/>
              <w:rPr>
                <w:sz w:val="22"/>
                <w:szCs w:val="22"/>
              </w:rPr>
            </w:pPr>
            <w:r>
              <w:rPr>
                <w:sz w:val="22"/>
                <w:szCs w:val="22"/>
              </w:rPr>
              <w:t>□</w:t>
            </w:r>
          </w:p>
        </w:tc>
        <w:tc>
          <w:tcPr>
            <w:tcW w:w="1305" w:type="dxa"/>
            <w:shd w:val="clear" w:color="auto" w:fill="FFFFFF"/>
            <w:vAlign w:val="center"/>
          </w:tcPr>
          <w:p w14:paraId="7D3F8680" w14:textId="77777777" w:rsidR="006717B7" w:rsidRDefault="006717B7" w:rsidP="00FE03BF">
            <w:pPr>
              <w:jc w:val="center"/>
              <w:rPr>
                <w:sz w:val="22"/>
                <w:szCs w:val="22"/>
              </w:rPr>
            </w:pPr>
            <w:r>
              <w:rPr>
                <w:sz w:val="22"/>
                <w:szCs w:val="22"/>
              </w:rPr>
              <w:t>□</w:t>
            </w:r>
          </w:p>
        </w:tc>
        <w:tc>
          <w:tcPr>
            <w:tcW w:w="1304" w:type="dxa"/>
            <w:shd w:val="clear" w:color="auto" w:fill="FFFFFF"/>
            <w:vAlign w:val="center"/>
          </w:tcPr>
          <w:p w14:paraId="0917DA88" w14:textId="77777777" w:rsidR="006717B7" w:rsidRDefault="006717B7" w:rsidP="00FE03BF">
            <w:pPr>
              <w:jc w:val="center"/>
              <w:rPr>
                <w:sz w:val="22"/>
                <w:szCs w:val="22"/>
              </w:rPr>
            </w:pPr>
            <w:r>
              <w:rPr>
                <w:sz w:val="22"/>
                <w:szCs w:val="22"/>
              </w:rPr>
              <w:t>□</w:t>
            </w:r>
          </w:p>
        </w:tc>
        <w:tc>
          <w:tcPr>
            <w:tcW w:w="1305" w:type="dxa"/>
            <w:shd w:val="clear" w:color="auto" w:fill="FFFFFF"/>
            <w:vAlign w:val="center"/>
          </w:tcPr>
          <w:p w14:paraId="73275AF6" w14:textId="77777777" w:rsidR="006717B7" w:rsidRDefault="006717B7" w:rsidP="00FE03BF">
            <w:pPr>
              <w:jc w:val="center"/>
              <w:rPr>
                <w:sz w:val="22"/>
                <w:szCs w:val="22"/>
              </w:rPr>
            </w:pPr>
            <w:r>
              <w:rPr>
                <w:sz w:val="22"/>
                <w:szCs w:val="22"/>
              </w:rPr>
              <w:t>□</w:t>
            </w:r>
          </w:p>
        </w:tc>
        <w:tc>
          <w:tcPr>
            <w:tcW w:w="1305" w:type="dxa"/>
            <w:shd w:val="clear" w:color="auto" w:fill="FFFFFF"/>
            <w:vAlign w:val="center"/>
          </w:tcPr>
          <w:p w14:paraId="47D97B1D" w14:textId="77777777" w:rsidR="006717B7" w:rsidRDefault="006717B7" w:rsidP="00FE03BF">
            <w:pPr>
              <w:jc w:val="center"/>
              <w:rPr>
                <w:sz w:val="22"/>
                <w:szCs w:val="22"/>
              </w:rPr>
            </w:pPr>
            <w:r>
              <w:rPr>
                <w:sz w:val="22"/>
                <w:szCs w:val="22"/>
              </w:rPr>
              <w:t>□</w:t>
            </w:r>
          </w:p>
        </w:tc>
      </w:tr>
    </w:tbl>
    <w:p w14:paraId="3D81E419" w14:textId="77777777" w:rsidR="006717B7" w:rsidRDefault="006717B7" w:rsidP="006717B7"/>
    <w:p w14:paraId="3B186607" w14:textId="77777777" w:rsidR="006717B7" w:rsidRDefault="006717B7" w:rsidP="006717B7"/>
    <w:p w14:paraId="611FCFBC" w14:textId="77777777" w:rsidR="00125FB9" w:rsidRDefault="006717B7"/>
    <w:sectPr w:rsidR="00125FB9">
      <w:pgSz w:w="11900" w:h="16840"/>
      <w:pgMar w:top="1440" w:right="1104" w:bottom="1440" w:left="87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B7"/>
    <w:rsid w:val="00237634"/>
    <w:rsid w:val="003239F5"/>
    <w:rsid w:val="006717B7"/>
    <w:rsid w:val="00732551"/>
    <w:rsid w:val="00B57422"/>
    <w:rsid w:val="00EF7798"/>
    <w:rsid w:val="00F7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8C6D"/>
  <w15:chartTrackingRefBased/>
  <w15:docId w15:val="{EFC6C590-65FA-450A-94C6-21C8FBC0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B7"/>
    <w:pPr>
      <w:spacing w:after="0" w:line="240" w:lineRule="auto"/>
    </w:pPr>
    <w:rPr>
      <w:rFonts w:ascii="Calibri" w:eastAsia="Calibri" w:hAnsi="Calibri" w:cs="Calibri"/>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Sheehy</dc:creator>
  <cp:keywords/>
  <dc:description/>
  <cp:lastModifiedBy>Roisin Sheehy</cp:lastModifiedBy>
  <cp:revision>1</cp:revision>
  <dcterms:created xsi:type="dcterms:W3CDTF">2021-03-11T09:51:00Z</dcterms:created>
  <dcterms:modified xsi:type="dcterms:W3CDTF">2021-03-11T09:52:00Z</dcterms:modified>
</cp:coreProperties>
</file>