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C7E8" w14:textId="61BFEC24" w:rsidR="00DE59E0" w:rsidRPr="00EC394B" w:rsidRDefault="00501B6A" w:rsidP="001F3A4B">
      <w:pPr>
        <w:rPr>
          <w:rFonts w:ascii="Lato" w:hAnsi="Lato"/>
          <w:sz w:val="56"/>
          <w:szCs w:val="56"/>
        </w:rPr>
      </w:pPr>
      <w:r w:rsidRPr="00501B6A">
        <w:rPr>
          <w:rFonts w:cstheme="minorHAnsi"/>
          <w:color w:val="000000" w:themeColor="text1"/>
          <w:sz w:val="28"/>
          <w:szCs w:val="20"/>
        </w:rPr>
        <mc:AlternateContent>
          <mc:Choice Requires="wps">
            <w:drawing>
              <wp:anchor distT="0" distB="0" distL="114300" distR="114300" simplePos="0" relativeHeight="251726336" behindDoc="1" locked="0" layoutInCell="1" allowOverlap="1" wp14:anchorId="3CD38EE4" wp14:editId="5DA5C161">
                <wp:simplePos x="0" y="0"/>
                <wp:positionH relativeFrom="page">
                  <wp:posOffset>-635</wp:posOffset>
                </wp:positionH>
                <wp:positionV relativeFrom="paragraph">
                  <wp:posOffset>668566</wp:posOffset>
                </wp:positionV>
                <wp:extent cx="8014335" cy="1059815"/>
                <wp:effectExtent l="0" t="0" r="24765" b="26035"/>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14335" cy="1059815"/>
                        </a:xfrm>
                        <a:prstGeom prst="rect">
                          <a:avLst/>
                        </a:prstGeom>
                        <a:solidFill>
                          <a:srgbClr val="4D4D4D"/>
                        </a:solidFill>
                        <a:ln w="9525">
                          <a:solidFill>
                            <a:srgbClr val="4D4D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0029" id="Rectangle 4" o:spid="_x0000_s1026" style="position:absolute;margin-left:-.05pt;margin-top:52.65pt;width:631.05pt;height:83.4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" fillcolor="#4d4d4d" strokecolor="#4d4d4d">
                <o:lock v:ext="edit" aspectratio="t"/>
                <w10:wrap anchorx="page"/>
              </v:rect>
            </w:pict>
          </mc:Fallback>
        </mc:AlternateContent>
      </w:r>
      <w:r w:rsidRPr="00F10359">
        <w:rPr>
          <w:rFonts w:ascii="Lato" w:hAnsi="Lato" w:cs="Arial"/>
          <w:sz w:val="28"/>
          <w:szCs w:val="28"/>
        </w:rPr>
        <w:drawing>
          <wp:anchor distT="0" distB="0" distL="114300" distR="114300" simplePos="0" relativeHeight="251721216" behindDoc="1" locked="0" layoutInCell="1" allowOverlap="1" wp14:anchorId="32358149" wp14:editId="707A1F7D">
            <wp:simplePos x="0" y="0"/>
            <wp:positionH relativeFrom="column">
              <wp:posOffset>1394460</wp:posOffset>
            </wp:positionH>
            <wp:positionV relativeFrom="paragraph">
              <wp:posOffset>-940793</wp:posOffset>
            </wp:positionV>
            <wp:extent cx="5424604" cy="5821680"/>
            <wp:effectExtent l="0" t="0" r="5080" b="7620"/>
            <wp:wrapNone/>
            <wp:docPr id="10" name="Picture 9">
              <a:extLst xmlns:a="http://schemas.openxmlformats.org/drawingml/2006/main">
                <a:ext uri="{FF2B5EF4-FFF2-40B4-BE49-F238E27FC236}">
                  <a16:creationId xmlns:a16="http://schemas.microsoft.com/office/drawing/2014/main" id="{1564F8EA-D5A4-464B-A69A-6A304294C3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564F8EA-D5A4-464B-A69A-6A304294C3F1}"/>
                        </a:ext>
                      </a:extLst>
                    </pic:cNvPr>
                    <pic:cNvPicPr>
                      <a:picLocks noChangeAspect="1"/>
                    </pic:cNvPicPr>
                  </pic:nvPicPr>
                  <pic:blipFill>
                    <a:blip r:embed="rId11">
                      <a:alphaModFix amt="60000"/>
                      <a:duotone>
                        <a:schemeClr val="bg2">
                          <a:shade val="45000"/>
                          <a:satMod val="135000"/>
                        </a:schemeClr>
                        <a:prstClr val="white"/>
                      </a:duotone>
                    </a:blip>
                    <a:stretch>
                      <a:fillRect/>
                    </a:stretch>
                  </pic:blipFill>
                  <pic:spPr>
                    <a:xfrm>
                      <a:off x="0" y="0"/>
                      <a:ext cx="5424604" cy="5821680"/>
                    </a:xfrm>
                    <a:prstGeom prst="rect">
                      <a:avLst/>
                    </a:prstGeom>
                  </pic:spPr>
                </pic:pic>
              </a:graphicData>
            </a:graphic>
            <wp14:sizeRelH relativeFrom="margin">
              <wp14:pctWidth>0</wp14:pctWidth>
            </wp14:sizeRelH>
            <wp14:sizeRelV relativeFrom="margin">
              <wp14:pctHeight>0</wp14:pctHeight>
            </wp14:sizeRelV>
          </wp:anchor>
        </w:drawing>
      </w:r>
      <w:r w:rsidR="00044141">
        <w:rPr>
          <w:rFonts w:ascii="Lato" w:hAnsi="Lato"/>
          <w:noProof/>
          <w:sz w:val="56"/>
          <w:szCs w:val="56"/>
        </w:rPr>
        <mc:AlternateContent>
          <mc:Choice Requires="wps">
            <w:drawing>
              <wp:anchor distT="0" distB="0" distL="114300" distR="114300" simplePos="0" relativeHeight="251652605" behindDoc="1" locked="0" layoutInCell="1" allowOverlap="1" wp14:anchorId="783D1E2C" wp14:editId="1816F52D">
                <wp:simplePos x="0" y="0"/>
                <wp:positionH relativeFrom="column">
                  <wp:posOffset>-707390</wp:posOffset>
                </wp:positionH>
                <wp:positionV relativeFrom="paragraph">
                  <wp:posOffset>-923290</wp:posOffset>
                </wp:positionV>
                <wp:extent cx="7543800" cy="10668000"/>
                <wp:effectExtent l="0" t="0" r="0" b="0"/>
                <wp:wrapNone/>
                <wp:docPr id="9" name="Rectangle 3"/>
                <wp:cNvGraphicFramePr/>
                <a:graphic xmlns:a="http://schemas.openxmlformats.org/drawingml/2006/main">
                  <a:graphicData uri="http://schemas.microsoft.com/office/word/2010/wordprocessingShape">
                    <wps:wsp>
                      <wps:cNvSpPr/>
                      <wps:spPr>
                        <a:xfrm>
                          <a:off x="0" y="0"/>
                          <a:ext cx="7543800" cy="10668000"/>
                        </a:xfrm>
                        <a:prstGeom prst="rect">
                          <a:avLst/>
                        </a:prstGeom>
                        <a:solidFill>
                          <a:srgbClr val="DBD7D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5BC9B3" id="Rectangle 3" o:spid="_x0000_s1026" style="position:absolute;margin-left:-55.7pt;margin-top:-72.7pt;width:594pt;height:840pt;z-index:-2516638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" fillcolor="#dbd7d3" stroked="f" strokeweight="2pt"/>
            </w:pict>
          </mc:Fallback>
        </mc:AlternateContent>
      </w:r>
    </w:p>
    <w:p w14:paraId="40C2CB26" w14:textId="1AD31EF6" w:rsidR="00DE59E0" w:rsidRPr="00EC394B" w:rsidRDefault="00501B6A" w:rsidP="001F3A4B">
      <w:pPr>
        <w:rPr>
          <w:rFonts w:ascii="Lato" w:hAnsi="Lato"/>
          <w:sz w:val="56"/>
          <w:szCs w:val="56"/>
        </w:rPr>
      </w:pPr>
      <w:r w:rsidRPr="00501B6A">
        <w:rPr>
          <w:rFonts w:cstheme="minorHAnsi"/>
          <w:color w:val="000000" w:themeColor="text1"/>
          <w:sz w:val="28"/>
          <w:szCs w:val="20"/>
        </w:rPr>
        <w:drawing>
          <wp:anchor distT="0" distB="0" distL="114300" distR="114300" simplePos="0" relativeHeight="251727360" behindDoc="0" locked="0" layoutInCell="1" allowOverlap="1" wp14:anchorId="56342CCA" wp14:editId="4BA8CD02">
            <wp:simplePos x="0" y="0"/>
            <wp:positionH relativeFrom="column">
              <wp:posOffset>-398145</wp:posOffset>
            </wp:positionH>
            <wp:positionV relativeFrom="paragraph">
              <wp:posOffset>201841</wp:posOffset>
            </wp:positionV>
            <wp:extent cx="3286125" cy="523875"/>
            <wp:effectExtent l="19050" t="0" r="9525" b="0"/>
            <wp:wrapNone/>
            <wp:docPr id="16" name="Picture 1" descr="151217 Learning and Work logos English RGB Colour Whiteout 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217 Learning and Work logos English RGB Colour Whiteout 150dpi.png"/>
                    <pic:cNvPicPr>
                      <a:picLocks noChangeAspect="1" noChangeArrowheads="1"/>
                    </pic:cNvPicPr>
                  </pic:nvPicPr>
                  <pic:blipFill>
                    <a:blip r:embed="rId12"/>
                    <a:srcRect/>
                    <a:stretch>
                      <a:fillRect/>
                    </a:stretch>
                  </pic:blipFill>
                  <pic:spPr bwMode="auto">
                    <a:xfrm>
                      <a:off x="0" y="0"/>
                      <a:ext cx="3286125" cy="523875"/>
                    </a:xfrm>
                    <a:prstGeom prst="rect">
                      <a:avLst/>
                    </a:prstGeom>
                    <a:noFill/>
                    <a:ln w="9525">
                      <a:noFill/>
                      <a:miter lim="800000"/>
                      <a:headEnd/>
                      <a:tailEnd/>
                    </a:ln>
                  </pic:spPr>
                </pic:pic>
              </a:graphicData>
            </a:graphic>
          </wp:anchor>
        </w:drawing>
      </w:r>
    </w:p>
    <w:p w14:paraId="0BF84FAB" w14:textId="1B420DDA" w:rsidR="00DE59E0" w:rsidRDefault="00DE59E0" w:rsidP="001F3A4B">
      <w:pPr>
        <w:rPr>
          <w:rFonts w:ascii="Lato" w:hAnsi="Lato" w:cstheme="minorHAnsi"/>
          <w:sz w:val="56"/>
          <w:szCs w:val="56"/>
        </w:rPr>
      </w:pPr>
    </w:p>
    <w:p w14:paraId="0941A618" w14:textId="2436F9B8" w:rsidR="00FA64D4" w:rsidRPr="00EC394B" w:rsidRDefault="00FA64D4" w:rsidP="001F3A4B">
      <w:pPr>
        <w:rPr>
          <w:rFonts w:ascii="Lato" w:hAnsi="Lato" w:cstheme="minorHAnsi"/>
          <w:sz w:val="56"/>
          <w:szCs w:val="56"/>
        </w:rPr>
      </w:pPr>
    </w:p>
    <w:p w14:paraId="44D53A7A" w14:textId="1DA6C3AC" w:rsidR="00501B6A" w:rsidRDefault="00501B6A" w:rsidP="00501B6A">
      <w:pPr>
        <w:spacing w:after="0" w:line="360" w:lineRule="exact"/>
        <w:rPr>
          <w:rFonts w:ascii="Lato" w:hAnsi="Lato" w:cs="Arial"/>
          <w:color w:val="E36C0A" w:themeColor="accent6" w:themeShade="BF"/>
          <w:sz w:val="40"/>
          <w:szCs w:val="40"/>
        </w:rPr>
      </w:pPr>
    </w:p>
    <w:p w14:paraId="4C7F7567" w14:textId="28FDDBF2" w:rsidR="00501B6A" w:rsidRPr="00501B6A" w:rsidRDefault="00501B6A" w:rsidP="00501B6A">
      <w:pPr>
        <w:spacing w:after="0" w:line="360" w:lineRule="exact"/>
        <w:rPr>
          <w:rFonts w:ascii="Lato" w:hAnsi="Lato" w:cs="Arial"/>
          <w:color w:val="E36C0A" w:themeColor="accent6" w:themeShade="BF"/>
          <w:sz w:val="40"/>
          <w:szCs w:val="40"/>
        </w:rPr>
      </w:pPr>
      <w:r w:rsidRPr="00F10359">
        <w:rPr>
          <w:rFonts w:ascii="Lato" w:hAnsi="Lato" w:cs="Arial"/>
          <w:sz w:val="28"/>
          <w:szCs w:val="28"/>
        </w:rPr>
        <w:drawing>
          <wp:anchor distT="0" distB="0" distL="114300" distR="114300" simplePos="0" relativeHeight="251722240" behindDoc="1" locked="0" layoutInCell="1" allowOverlap="1" wp14:anchorId="2522AFCC" wp14:editId="42DC95FA">
            <wp:simplePos x="0" y="0"/>
            <wp:positionH relativeFrom="page">
              <wp:posOffset>1117600</wp:posOffset>
            </wp:positionH>
            <wp:positionV relativeFrom="paragraph">
              <wp:posOffset>303530</wp:posOffset>
            </wp:positionV>
            <wp:extent cx="6443345" cy="6615430"/>
            <wp:effectExtent l="0" t="0" r="0" b="0"/>
            <wp:wrapNone/>
            <wp:docPr id="11" name="Picture 8">
              <a:extLst xmlns:a="http://schemas.openxmlformats.org/drawingml/2006/main">
                <a:ext uri="{FF2B5EF4-FFF2-40B4-BE49-F238E27FC236}">
                  <a16:creationId xmlns:a16="http://schemas.microsoft.com/office/drawing/2014/main" id="{62F122E5-07CE-F54A-953E-C2983BEA1F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a:extLst>
                        <a:ext uri="{FF2B5EF4-FFF2-40B4-BE49-F238E27FC236}">
                          <a16:creationId xmlns:a16="http://schemas.microsoft.com/office/drawing/2014/main" id="{62F122E5-07CE-F54A-953E-C2983BEA1F0B}"/>
                        </a:ext>
                      </a:extLst>
                    </pic:cNvPr>
                    <pic:cNvPicPr>
                      <a:picLocks noChangeAspect="1"/>
                    </pic:cNvPicPr>
                  </pic:nvPicPr>
                  <pic:blipFill>
                    <a:blip r:embed="rId13">
                      <a:alphaModFix amt="60000"/>
                      <a:duotone>
                        <a:prstClr val="black"/>
                        <a:schemeClr val="accent6">
                          <a:tint val="45000"/>
                          <a:satMod val="400000"/>
                        </a:schemeClr>
                      </a:duotone>
                    </a:blip>
                    <a:stretch>
                      <a:fillRect/>
                    </a:stretch>
                  </pic:blipFill>
                  <pic:spPr>
                    <a:xfrm>
                      <a:off x="0" y="0"/>
                      <a:ext cx="6443345" cy="6615430"/>
                    </a:xfrm>
                    <a:prstGeom prst="rect">
                      <a:avLst/>
                    </a:prstGeom>
                  </pic:spPr>
                </pic:pic>
              </a:graphicData>
            </a:graphic>
            <wp14:sizeRelH relativeFrom="margin">
              <wp14:pctWidth>0</wp14:pctWidth>
            </wp14:sizeRelH>
            <wp14:sizeRelV relativeFrom="margin">
              <wp14:pctHeight>0</wp14:pctHeight>
            </wp14:sizeRelV>
          </wp:anchor>
        </w:drawing>
      </w:r>
      <w:r w:rsidRPr="00501B6A">
        <w:rPr>
          <w:rFonts w:ascii="Lato" w:hAnsi="Lato" w:cs="Arial"/>
          <w:color w:val="E36C0A" w:themeColor="accent6" w:themeShade="BF"/>
          <w:sz w:val="40"/>
          <w:szCs w:val="40"/>
        </w:rPr>
        <w:t>Candidate Information Pack</w:t>
      </w:r>
    </w:p>
    <w:p w14:paraId="22C2A2C8" w14:textId="50943A04" w:rsidR="00501B6A" w:rsidRPr="00501B6A" w:rsidRDefault="00EE7811" w:rsidP="00501B6A">
      <w:pPr>
        <w:spacing w:after="0"/>
        <w:rPr>
          <w:rFonts w:cstheme="minorHAnsi"/>
          <w:bCs/>
          <w:color w:val="000000" w:themeColor="text1"/>
          <w:sz w:val="72"/>
          <w:szCs w:val="72"/>
        </w:rPr>
      </w:pPr>
      <w:r w:rsidRPr="00EE7811">
        <w:rPr>
          <w:rFonts w:ascii="Lato" w:hAnsi="Lato" w:cs="Arial"/>
          <w:sz w:val="72"/>
          <w:szCs w:val="72"/>
        </w:rPr>
        <w:t>Head of Evaluation</w:t>
      </w:r>
      <w:r w:rsidR="00501B6A" w:rsidRPr="00501B6A">
        <w:rPr>
          <w:rFonts w:cstheme="minorHAnsi"/>
          <w:bCs/>
          <w:color w:val="000000" w:themeColor="text1"/>
          <w:sz w:val="72"/>
          <w:szCs w:val="72"/>
        </w:rPr>
        <w:t xml:space="preserve"> </w:t>
      </w:r>
    </w:p>
    <w:p w14:paraId="274A0021" w14:textId="0FCAAA3B" w:rsidR="00DE59E0" w:rsidRDefault="00DE59E0" w:rsidP="00501B6A">
      <w:pPr>
        <w:spacing w:after="120"/>
        <w:ind w:right="1701"/>
        <w:rPr>
          <w:rFonts w:cstheme="minorHAnsi"/>
          <w:color w:val="000000" w:themeColor="text1"/>
          <w:sz w:val="28"/>
          <w:szCs w:val="20"/>
        </w:rPr>
      </w:pPr>
    </w:p>
    <w:p w14:paraId="7514C432" w14:textId="4A722822" w:rsidR="00A47759" w:rsidRDefault="00A47759" w:rsidP="001F3A4B">
      <w:pPr>
        <w:rPr>
          <w:rFonts w:cstheme="minorHAnsi"/>
          <w:color w:val="000000" w:themeColor="text1"/>
          <w:sz w:val="28"/>
          <w:szCs w:val="20"/>
        </w:rPr>
      </w:pPr>
    </w:p>
    <w:p w14:paraId="03D4FF73" w14:textId="7326E029" w:rsidR="00A47759" w:rsidRPr="00222A77" w:rsidRDefault="00A47759" w:rsidP="001F3A4B">
      <w:pPr>
        <w:rPr>
          <w:rFonts w:cstheme="minorHAnsi"/>
          <w:color w:val="000000" w:themeColor="text1"/>
          <w:sz w:val="32"/>
          <w:szCs w:val="20"/>
        </w:rPr>
      </w:pPr>
    </w:p>
    <w:p w14:paraId="5CF3BE7D" w14:textId="21C2B63E" w:rsidR="00DE59E0" w:rsidRPr="00EC394B" w:rsidRDefault="00DE59E0" w:rsidP="001F3A4B">
      <w:pPr>
        <w:rPr>
          <w:rFonts w:ascii="Lato" w:hAnsi="Lato" w:cstheme="minorHAnsi"/>
          <w:szCs w:val="20"/>
        </w:rPr>
      </w:pPr>
    </w:p>
    <w:p w14:paraId="0DDFACB6" w14:textId="1719EEC9" w:rsidR="00DE59E0" w:rsidRDefault="00DE59E0" w:rsidP="001F3A4B">
      <w:pPr>
        <w:tabs>
          <w:tab w:val="left" w:pos="2925"/>
        </w:tabs>
        <w:rPr>
          <w:rFonts w:ascii="Lato" w:hAnsi="Lato"/>
        </w:rPr>
      </w:pPr>
      <w:r w:rsidRPr="00EC394B">
        <w:rPr>
          <w:rFonts w:ascii="Lato" w:hAnsi="Lato"/>
        </w:rPr>
        <w:tab/>
      </w:r>
    </w:p>
    <w:p w14:paraId="26BCF876" w14:textId="6CF155D3" w:rsidR="00DE59E0" w:rsidRDefault="00501B6A" w:rsidP="001F3A4B">
      <w:pPr>
        <w:rPr>
          <w:rFonts w:ascii="Lato" w:hAnsi="Lato"/>
        </w:rPr>
      </w:pPr>
      <w:r w:rsidRPr="00F10359">
        <w:rPr>
          <w:rFonts w:ascii="Lato" w:hAnsi="Lato" w:cs="Arial"/>
          <w:sz w:val="28"/>
          <w:szCs w:val="28"/>
        </w:rPr>
        <w:drawing>
          <wp:anchor distT="0" distB="0" distL="114300" distR="114300" simplePos="0" relativeHeight="251724288" behindDoc="1" locked="0" layoutInCell="1" allowOverlap="1" wp14:anchorId="0099DB33" wp14:editId="017668EE">
            <wp:simplePos x="0" y="0"/>
            <wp:positionH relativeFrom="margin">
              <wp:align>left</wp:align>
            </wp:positionH>
            <wp:positionV relativeFrom="paragraph">
              <wp:posOffset>12396</wp:posOffset>
            </wp:positionV>
            <wp:extent cx="3065145" cy="2128520"/>
            <wp:effectExtent l="0" t="0" r="1905"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5145"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58B75" w14:textId="36974A88" w:rsidR="00671330" w:rsidRDefault="00671330" w:rsidP="001F3A4B">
      <w:pPr>
        <w:rPr>
          <w:rFonts w:ascii="Lato" w:hAnsi="Lato"/>
        </w:rPr>
      </w:pPr>
    </w:p>
    <w:p w14:paraId="61D3DCB3" w14:textId="72F62092" w:rsidR="00671330" w:rsidRDefault="00671330" w:rsidP="001F3A4B">
      <w:pPr>
        <w:rPr>
          <w:rFonts w:ascii="Lato" w:hAnsi="Lato"/>
        </w:rPr>
      </w:pPr>
    </w:p>
    <w:p w14:paraId="3B0E155C" w14:textId="469F2C0A" w:rsidR="00671330" w:rsidRDefault="00671330" w:rsidP="001F3A4B">
      <w:pPr>
        <w:rPr>
          <w:rFonts w:ascii="Lato" w:hAnsi="Lato"/>
        </w:rPr>
      </w:pPr>
    </w:p>
    <w:p w14:paraId="57FE1F12" w14:textId="62B19317" w:rsidR="00671330" w:rsidRDefault="00671330" w:rsidP="001F3A4B">
      <w:pPr>
        <w:rPr>
          <w:rFonts w:ascii="Lato" w:hAnsi="Lato"/>
        </w:rPr>
      </w:pPr>
    </w:p>
    <w:p w14:paraId="1276F379" w14:textId="7624E0F0" w:rsidR="00671330" w:rsidRDefault="00671330" w:rsidP="001F3A4B">
      <w:pPr>
        <w:rPr>
          <w:rFonts w:ascii="Lato" w:hAnsi="Lato"/>
        </w:rPr>
      </w:pPr>
    </w:p>
    <w:p w14:paraId="345C2019" w14:textId="31971E91" w:rsidR="009E6ED7" w:rsidRPr="00501B6A" w:rsidRDefault="00501B6A" w:rsidP="00501B6A">
      <w:pPr>
        <w:rPr>
          <w:rFonts w:ascii="Lato" w:hAnsi="Lato"/>
        </w:rPr>
      </w:pPr>
      <w:r w:rsidRPr="00F10359">
        <w:rPr>
          <w:rFonts w:ascii="Lato" w:hAnsi="Lato" w:cs="Arial"/>
          <w:sz w:val="28"/>
          <w:szCs w:val="28"/>
        </w:rPr>
        <w:drawing>
          <wp:anchor distT="0" distB="0" distL="114300" distR="114300" simplePos="0" relativeHeight="251723264" behindDoc="1" locked="0" layoutInCell="1" allowOverlap="1" wp14:anchorId="3AC9E131" wp14:editId="1C828BA5">
            <wp:simplePos x="0" y="0"/>
            <wp:positionH relativeFrom="margin">
              <wp:posOffset>3744336</wp:posOffset>
            </wp:positionH>
            <wp:positionV relativeFrom="paragraph">
              <wp:posOffset>223708</wp:posOffset>
            </wp:positionV>
            <wp:extent cx="2575560" cy="7239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5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54189" w14:textId="77777777" w:rsidR="00501B6A" w:rsidRPr="0051630F" w:rsidRDefault="00501B6A" w:rsidP="005318A4">
      <w:pPr>
        <w:pStyle w:val="Heading1"/>
        <w:rPr>
          <w:rFonts w:eastAsia="Calibri" w:cs="Arial"/>
          <w:b w:val="0"/>
          <w:color w:val="E36C0A" w:themeColor="accent6" w:themeShade="BF"/>
          <w:sz w:val="40"/>
          <w:szCs w:val="40"/>
        </w:rPr>
      </w:pPr>
      <w:bookmarkStart w:id="0" w:name="_Toc46834460"/>
      <w:r w:rsidRPr="0051630F">
        <w:rPr>
          <w:rFonts w:eastAsia="Calibri" w:cs="Arial"/>
          <w:b w:val="0"/>
          <w:color w:val="E36C0A" w:themeColor="accent6" w:themeShade="BF"/>
          <w:sz w:val="40"/>
          <w:szCs w:val="40"/>
        </w:rPr>
        <w:lastRenderedPageBreak/>
        <w:t>Message from the Chief Executive</w:t>
      </w:r>
    </w:p>
    <w:p w14:paraId="2441B2A7" w14:textId="77777777" w:rsidR="0051630F" w:rsidRDefault="0051630F" w:rsidP="005318A4">
      <w:pPr>
        <w:spacing w:before="0" w:after="0"/>
        <w:rPr>
          <w:lang w:eastAsia="en-GB"/>
        </w:rPr>
      </w:pPr>
    </w:p>
    <w:p w14:paraId="5C4FE5E1" w14:textId="5B4C96CA" w:rsidR="00501B6A" w:rsidRDefault="00501B6A" w:rsidP="005318A4">
      <w:pPr>
        <w:spacing w:before="0" w:after="0"/>
        <w:rPr>
          <w:lang w:eastAsia="en-GB"/>
        </w:rPr>
      </w:pPr>
      <w:r>
        <w:rPr>
          <w:lang w:eastAsia="en-GB"/>
        </w:rPr>
        <w:t>Dear Applicant</w:t>
      </w:r>
    </w:p>
    <w:p w14:paraId="5B9D605B" w14:textId="77777777" w:rsidR="0051630F" w:rsidRDefault="0051630F" w:rsidP="005318A4">
      <w:pPr>
        <w:spacing w:before="0" w:after="0"/>
        <w:rPr>
          <w:lang w:eastAsia="en-GB"/>
        </w:rPr>
      </w:pPr>
    </w:p>
    <w:p w14:paraId="3B3C2171" w14:textId="076F8065" w:rsidR="00501B6A" w:rsidRDefault="00501B6A" w:rsidP="005318A4">
      <w:pPr>
        <w:spacing w:before="0" w:after="0"/>
        <w:rPr>
          <w:lang w:eastAsia="en-GB"/>
        </w:rPr>
      </w:pPr>
      <w:r>
        <w:rPr>
          <w:lang w:eastAsia="en-GB"/>
        </w:rPr>
        <w:t>Thank you for your interest in working for Learning and Work Institute.</w:t>
      </w:r>
    </w:p>
    <w:p w14:paraId="237834C5" w14:textId="77777777" w:rsidR="0051630F" w:rsidRDefault="0051630F" w:rsidP="005318A4">
      <w:pPr>
        <w:spacing w:before="0" w:after="0"/>
        <w:rPr>
          <w:lang w:eastAsia="en-GB"/>
        </w:rPr>
      </w:pPr>
    </w:p>
    <w:p w14:paraId="633E5EAC" w14:textId="3F866FB4" w:rsidR="00501B6A" w:rsidRDefault="00501B6A" w:rsidP="005318A4">
      <w:pPr>
        <w:spacing w:before="0" w:after="0"/>
        <w:rPr>
          <w:lang w:eastAsia="en-GB"/>
        </w:rPr>
      </w:pPr>
      <w:r>
        <w:rPr>
          <w:lang w:eastAsia="en-GB"/>
        </w:rPr>
        <w:t xml:space="preserve">We are at the cutting edge of debates on meeting the skills needs of the future, helping people adapt to the changing world of work, and ensuring as many people as possible benefit from learning. </w:t>
      </w:r>
    </w:p>
    <w:p w14:paraId="21C55EFD" w14:textId="77777777" w:rsidR="0051630F" w:rsidRDefault="0051630F" w:rsidP="005318A4">
      <w:pPr>
        <w:spacing w:before="0" w:after="0"/>
        <w:rPr>
          <w:lang w:eastAsia="en-GB"/>
        </w:rPr>
      </w:pPr>
    </w:p>
    <w:p w14:paraId="519D5D84" w14:textId="558D1E04" w:rsidR="00501B6A" w:rsidRDefault="00501B6A" w:rsidP="005318A4">
      <w:pPr>
        <w:spacing w:before="0" w:after="0"/>
        <w:rPr>
          <w:lang w:eastAsia="en-GB"/>
        </w:rPr>
      </w:pPr>
      <w:r>
        <w:rPr>
          <w:lang w:eastAsia="en-GB"/>
        </w:rPr>
        <w:t>This year marks our centenary: we have a proud history and bright future. Our work covers the full span of learning, skills and employment policy and delivery. It ranges across analysis, research, policy, development, evaluation and innovation. Our focus is on having an impact and punching above our weight.</w:t>
      </w:r>
    </w:p>
    <w:p w14:paraId="5F907773" w14:textId="77777777" w:rsidR="0051630F" w:rsidRDefault="0051630F" w:rsidP="005318A4">
      <w:pPr>
        <w:spacing w:before="0" w:after="0"/>
        <w:rPr>
          <w:lang w:eastAsia="en-GB"/>
        </w:rPr>
      </w:pPr>
    </w:p>
    <w:p w14:paraId="157A3AFA" w14:textId="77777777" w:rsidR="00EE7811" w:rsidRDefault="00EE7811" w:rsidP="00EE7811">
      <w:pPr>
        <w:spacing w:before="0" w:after="0"/>
        <w:rPr>
          <w:lang w:eastAsia="en-GB"/>
        </w:rPr>
      </w:pPr>
      <w:r>
        <w:rPr>
          <w:lang w:eastAsia="en-GB"/>
        </w:rPr>
        <w:t>The role of Head of Evaluation is a key role within Learning and Work Institute, with responsibility for designing and delivering rigorous research and evaluation projects across learning, skills and employment.</w:t>
      </w:r>
    </w:p>
    <w:p w14:paraId="0D35346F" w14:textId="77777777" w:rsidR="00EE7811" w:rsidRDefault="00EE7811" w:rsidP="00EE7811">
      <w:pPr>
        <w:spacing w:before="0" w:after="0"/>
        <w:rPr>
          <w:lang w:eastAsia="en-GB"/>
        </w:rPr>
      </w:pPr>
    </w:p>
    <w:p w14:paraId="4D292EDC" w14:textId="77777777" w:rsidR="00EE7811" w:rsidRDefault="00EE7811" w:rsidP="00EE7811">
      <w:pPr>
        <w:spacing w:before="0" w:after="0"/>
        <w:rPr>
          <w:lang w:eastAsia="en-GB"/>
        </w:rPr>
      </w:pPr>
      <w:r>
        <w:rPr>
          <w:lang w:eastAsia="en-GB"/>
        </w:rPr>
        <w:t>The role involves leading the design, development and dissemination of high-quality evaluations and evidence reviews; managing budgets and resources; working effectively with team members, partners, funders and other stakeholders, and ensuring that our work makes an impact on policy and practice.</w:t>
      </w:r>
    </w:p>
    <w:p w14:paraId="3FF79207" w14:textId="77777777" w:rsidR="00EE7811" w:rsidRDefault="00EE7811" w:rsidP="00EE7811">
      <w:pPr>
        <w:spacing w:before="0" w:after="0"/>
        <w:rPr>
          <w:lang w:eastAsia="en-GB"/>
        </w:rPr>
      </w:pPr>
    </w:p>
    <w:p w14:paraId="17A9E3CC" w14:textId="77777777" w:rsidR="00EE7811" w:rsidRDefault="00EE7811" w:rsidP="00EE7811">
      <w:pPr>
        <w:spacing w:before="0" w:after="0"/>
        <w:rPr>
          <w:lang w:eastAsia="en-GB"/>
        </w:rPr>
      </w:pPr>
      <w:r>
        <w:rPr>
          <w:lang w:eastAsia="en-GB"/>
        </w:rPr>
        <w:t>Ideally you would bring an in-depth knowledge and experience of a range of analytical and evaluation techniques, a successful track record of delivering projects, building networks and an interest in the policy context for learning, skills and employment.</w:t>
      </w:r>
    </w:p>
    <w:p w14:paraId="6B94C6FF" w14:textId="77777777" w:rsidR="00EE7811" w:rsidRDefault="00EE7811" w:rsidP="00EE7811">
      <w:pPr>
        <w:spacing w:before="0" w:after="0"/>
        <w:rPr>
          <w:lang w:eastAsia="en-GB"/>
        </w:rPr>
      </w:pPr>
      <w:r>
        <w:rPr>
          <w:lang w:eastAsia="en-GB"/>
        </w:rPr>
        <w:t xml:space="preserve"> </w:t>
      </w:r>
    </w:p>
    <w:p w14:paraId="45A32630" w14:textId="77777777" w:rsidR="00EE7811" w:rsidRDefault="00EE7811" w:rsidP="00EE7811">
      <w:pPr>
        <w:spacing w:before="0" w:after="0"/>
        <w:rPr>
          <w:lang w:eastAsia="en-GB"/>
        </w:rPr>
      </w:pPr>
      <w:r>
        <w:rPr>
          <w:lang w:eastAsia="en-GB"/>
        </w:rPr>
        <w:t xml:space="preserve">You would also bring excellent networking skills with experience of building strong relationships with a wide range of stakeholders including politicians and policymakers to make sure we maximise our impact and make a difference. </w:t>
      </w:r>
    </w:p>
    <w:p w14:paraId="1EFCDB87" w14:textId="77777777" w:rsidR="00EE7811" w:rsidRDefault="00EE7811" w:rsidP="00EE7811">
      <w:pPr>
        <w:spacing w:before="0" w:after="0"/>
        <w:rPr>
          <w:lang w:eastAsia="en-GB"/>
        </w:rPr>
      </w:pPr>
      <w:r>
        <w:rPr>
          <w:lang w:eastAsia="en-GB"/>
        </w:rPr>
        <w:t xml:space="preserve"> </w:t>
      </w:r>
    </w:p>
    <w:p w14:paraId="657E8695" w14:textId="77777777" w:rsidR="00EE7811" w:rsidRDefault="00EE7811" w:rsidP="00EE7811">
      <w:pPr>
        <w:spacing w:before="0" w:after="0"/>
        <w:rPr>
          <w:lang w:eastAsia="en-GB"/>
        </w:rPr>
      </w:pPr>
      <w:r>
        <w:rPr>
          <w:lang w:eastAsia="en-GB"/>
        </w:rPr>
        <w:t>As a key member of the team, you will be joining the Institute at a positive time when the issues of learning, skills and employment have never been more relevant.</w:t>
      </w:r>
    </w:p>
    <w:p w14:paraId="41FDF957" w14:textId="77777777" w:rsidR="00EE7811" w:rsidRDefault="00EE7811" w:rsidP="00EE7811">
      <w:pPr>
        <w:spacing w:before="0" w:after="0"/>
        <w:rPr>
          <w:lang w:eastAsia="en-GB"/>
        </w:rPr>
      </w:pPr>
      <w:r>
        <w:rPr>
          <w:lang w:eastAsia="en-GB"/>
        </w:rPr>
        <w:t xml:space="preserve"> </w:t>
      </w:r>
    </w:p>
    <w:p w14:paraId="06C90C91" w14:textId="3E4E96FA" w:rsidR="00501B6A" w:rsidRDefault="00EE7811" w:rsidP="005318A4">
      <w:pPr>
        <w:spacing w:before="0" w:after="0"/>
        <w:rPr>
          <w:lang w:eastAsia="en-GB"/>
        </w:rPr>
      </w:pPr>
      <w:r>
        <w:rPr>
          <w:lang w:eastAsia="en-GB"/>
        </w:rPr>
        <w:t>For an informal and confidential discussion about this opportunity, please contact our advising consultants at GatenbySanderson, Hilda Gjika or Enfys Evans. Contact details are available in this pack</w:t>
      </w:r>
      <w:r>
        <w:rPr>
          <w:lang w:eastAsia="en-GB"/>
        </w:rPr>
        <w:t>.</w:t>
      </w:r>
    </w:p>
    <w:p w14:paraId="3DF38A5F" w14:textId="6802BC60" w:rsidR="0051630F" w:rsidRDefault="00EE7811" w:rsidP="005318A4">
      <w:pPr>
        <w:spacing w:before="0" w:after="0"/>
        <w:rPr>
          <w:lang w:eastAsia="en-GB"/>
        </w:rPr>
      </w:pPr>
      <w:r w:rsidRPr="00593EC4">
        <w:rPr>
          <w:rFonts w:ascii="Lato" w:hAnsi="Lato" w:cs="Arial"/>
          <w:noProof/>
        </w:rPr>
        <w:drawing>
          <wp:anchor distT="0" distB="0" distL="114300" distR="114300" simplePos="0" relativeHeight="251729408" behindDoc="0" locked="0" layoutInCell="1" allowOverlap="1" wp14:anchorId="58D63FE0" wp14:editId="3C939AF5">
            <wp:simplePos x="0" y="0"/>
            <wp:positionH relativeFrom="column">
              <wp:posOffset>4249340</wp:posOffset>
            </wp:positionH>
            <wp:positionV relativeFrom="paragraph">
              <wp:posOffset>111625</wp:posOffset>
            </wp:positionV>
            <wp:extent cx="1688465" cy="1844040"/>
            <wp:effectExtent l="0" t="0" r="698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8465" cy="18440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7E15460" w14:textId="41923286" w:rsidR="00501B6A" w:rsidRDefault="00501B6A" w:rsidP="005318A4">
      <w:pPr>
        <w:spacing w:before="0" w:after="0"/>
        <w:rPr>
          <w:lang w:eastAsia="en-GB"/>
        </w:rPr>
      </w:pPr>
      <w:r>
        <w:rPr>
          <w:lang w:eastAsia="en-GB"/>
        </w:rPr>
        <w:t>Best wishes,</w:t>
      </w:r>
    </w:p>
    <w:p w14:paraId="2A6EC3B6" w14:textId="77777777" w:rsidR="00501B6A" w:rsidRPr="0051630F" w:rsidRDefault="00501B6A" w:rsidP="005318A4">
      <w:pPr>
        <w:pStyle w:val="Heading1"/>
        <w:spacing w:before="0"/>
        <w:rPr>
          <w:sz w:val="24"/>
          <w:szCs w:val="24"/>
          <w:lang w:eastAsia="en-GB"/>
        </w:rPr>
      </w:pPr>
    </w:p>
    <w:p w14:paraId="7656F8FA" w14:textId="77777777" w:rsidR="00501B6A" w:rsidRPr="0051630F" w:rsidRDefault="00501B6A" w:rsidP="005318A4">
      <w:pPr>
        <w:spacing w:before="0" w:after="0"/>
        <w:rPr>
          <w:b/>
          <w:bCs/>
          <w:lang w:eastAsia="en-GB"/>
        </w:rPr>
      </w:pPr>
      <w:r w:rsidRPr="0051630F">
        <w:rPr>
          <w:b/>
          <w:bCs/>
          <w:lang w:eastAsia="en-GB"/>
        </w:rPr>
        <w:t>Stephen Evans</w:t>
      </w:r>
    </w:p>
    <w:p w14:paraId="7741DBFD" w14:textId="16695823" w:rsidR="00501B6A" w:rsidRDefault="00501B6A" w:rsidP="005318A4">
      <w:pPr>
        <w:spacing w:before="0" w:after="0"/>
        <w:rPr>
          <w:lang w:eastAsia="en-GB"/>
        </w:rPr>
      </w:pPr>
      <w:r>
        <w:rPr>
          <w:lang w:eastAsia="en-GB"/>
        </w:rPr>
        <w:t>Chief Executive</w:t>
      </w:r>
    </w:p>
    <w:p w14:paraId="2395352D" w14:textId="77777777" w:rsidR="005318A4" w:rsidRDefault="005318A4" w:rsidP="005318A4">
      <w:pPr>
        <w:pStyle w:val="Heading1"/>
        <w:spacing w:before="0" w:after="240"/>
        <w:rPr>
          <w:rFonts w:eastAsia="Calibri" w:cs="Arial"/>
          <w:b w:val="0"/>
          <w:color w:val="E36C0A" w:themeColor="accent6" w:themeShade="BF"/>
          <w:sz w:val="40"/>
          <w:szCs w:val="40"/>
        </w:rPr>
      </w:pPr>
    </w:p>
    <w:p w14:paraId="6B8374EF" w14:textId="4EFEE49D"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About Learning and Work Institute</w:t>
      </w:r>
    </w:p>
    <w:p w14:paraId="2D29DC87" w14:textId="77777777" w:rsidR="0051630F" w:rsidRPr="005318A4" w:rsidRDefault="0051630F" w:rsidP="005318A4">
      <w:pPr>
        <w:pStyle w:val="BodyText"/>
        <w:spacing w:after="240"/>
        <w:ind w:left="112" w:right="1035"/>
        <w:rPr>
          <w:rFonts w:ascii="Lato Light" w:hAnsi="Lato Light"/>
          <w:b/>
          <w:bCs/>
        </w:rPr>
      </w:pPr>
      <w:r w:rsidRPr="005318A4">
        <w:rPr>
          <w:rFonts w:ascii="Lato Light" w:hAnsi="Lato Light"/>
          <w:b/>
          <w:bCs/>
        </w:rPr>
        <w:t>Our vision is for a prosperous and fair society in which learning and work provide opportunities for everyone to realise their potential and ambitions throughout life.</w:t>
      </w:r>
    </w:p>
    <w:p w14:paraId="39FDE981" w14:textId="77777777" w:rsidR="0051630F" w:rsidRPr="005318A4" w:rsidRDefault="0051630F" w:rsidP="005318A4">
      <w:pPr>
        <w:pStyle w:val="BodyText"/>
        <w:spacing w:after="240"/>
        <w:ind w:left="112" w:right="1035"/>
        <w:rPr>
          <w:rFonts w:ascii="Lato Light" w:hAnsi="Lato Light"/>
        </w:rPr>
      </w:pPr>
      <w:r w:rsidRPr="005318A4">
        <w:rPr>
          <w:rFonts w:ascii="Lato Light" w:hAnsi="Lato Light"/>
        </w:rPr>
        <w:t>We live in a country of great strengths: one of the richest in the world; with world-leading</w:t>
      </w:r>
      <w:r w:rsidRPr="005318A4">
        <w:rPr>
          <w:rFonts w:ascii="Lato Light" w:hAnsi="Lato Light"/>
          <w:spacing w:val="-64"/>
        </w:rPr>
        <w:t xml:space="preserve"> </w:t>
      </w:r>
      <w:r w:rsidRPr="005318A4">
        <w:rPr>
          <w:rFonts w:ascii="Lato Light" w:hAnsi="Lato Light"/>
        </w:rPr>
        <w:t>industries including science, creative industries, and green technology; and some of the</w:t>
      </w:r>
      <w:r w:rsidRPr="005318A4">
        <w:rPr>
          <w:rFonts w:ascii="Lato Light" w:hAnsi="Lato Light"/>
          <w:spacing w:val="1"/>
        </w:rPr>
        <w:t xml:space="preserve"> </w:t>
      </w:r>
      <w:r w:rsidRPr="005318A4">
        <w:rPr>
          <w:rFonts w:ascii="Lato Light" w:hAnsi="Lato Light"/>
        </w:rPr>
        <w:t>world’s best</w:t>
      </w:r>
      <w:r w:rsidRPr="005318A4">
        <w:rPr>
          <w:rFonts w:ascii="Lato Light" w:hAnsi="Lato Light"/>
          <w:spacing w:val="-2"/>
        </w:rPr>
        <w:t xml:space="preserve"> </w:t>
      </w:r>
      <w:r w:rsidRPr="005318A4">
        <w:rPr>
          <w:rFonts w:ascii="Lato Light" w:hAnsi="Lato Light"/>
        </w:rPr>
        <w:t>universities and educational</w:t>
      </w:r>
      <w:r w:rsidRPr="005318A4">
        <w:rPr>
          <w:rFonts w:ascii="Lato Light" w:hAnsi="Lato Light"/>
          <w:spacing w:val="-2"/>
        </w:rPr>
        <w:t xml:space="preserve"> </w:t>
      </w:r>
      <w:r w:rsidRPr="005318A4">
        <w:rPr>
          <w:rFonts w:ascii="Lato Light" w:hAnsi="Lato Light"/>
        </w:rPr>
        <w:t>establishments.</w:t>
      </w:r>
    </w:p>
    <w:p w14:paraId="5CF3D81F" w14:textId="77777777" w:rsidR="0051630F" w:rsidRPr="005318A4" w:rsidRDefault="0051630F" w:rsidP="005318A4">
      <w:pPr>
        <w:pStyle w:val="BodyText"/>
        <w:spacing w:after="240"/>
        <w:ind w:left="112" w:right="959"/>
        <w:rPr>
          <w:rFonts w:ascii="Lato Light" w:hAnsi="Lato Light"/>
        </w:rPr>
      </w:pPr>
      <w:r w:rsidRPr="005318A4">
        <w:rPr>
          <w:rFonts w:ascii="Lato Light" w:hAnsi="Lato Light"/>
        </w:rPr>
        <w:t>The decades ahead are filled with opportunity. Green growth can create new jobs as we</w:t>
      </w:r>
      <w:r w:rsidRPr="005318A4">
        <w:rPr>
          <w:rFonts w:ascii="Lato Light" w:hAnsi="Lato Light"/>
          <w:spacing w:val="1"/>
        </w:rPr>
        <w:t xml:space="preserve"> </w:t>
      </w:r>
      <w:r w:rsidRPr="005318A4">
        <w:rPr>
          <w:rFonts w:ascii="Lato Light" w:hAnsi="Lato Light"/>
        </w:rPr>
        <w:t>move to a net zero economy by 2050; advances in technology will lead to new industries</w:t>
      </w:r>
      <w:r w:rsidRPr="005318A4">
        <w:rPr>
          <w:rFonts w:ascii="Lato Light" w:hAnsi="Lato Light"/>
          <w:spacing w:val="-64"/>
        </w:rPr>
        <w:t xml:space="preserve"> </w:t>
      </w:r>
      <w:r w:rsidRPr="005318A4">
        <w:rPr>
          <w:rFonts w:ascii="Lato Light" w:hAnsi="Lato Light"/>
        </w:rPr>
        <w:t>and new ways to live and work; and the UK has significant scope to improve productivity.</w:t>
      </w:r>
      <w:r w:rsidRPr="005318A4">
        <w:rPr>
          <w:rFonts w:ascii="Lato Light" w:hAnsi="Lato Light"/>
          <w:spacing w:val="-64"/>
        </w:rPr>
        <w:t xml:space="preserve"> </w:t>
      </w:r>
      <w:r w:rsidRPr="005318A4">
        <w:rPr>
          <w:rFonts w:ascii="Lato Light" w:hAnsi="Lato Light"/>
        </w:rPr>
        <w:t>Access to learning and work are central to these opportunities: skills and employment</w:t>
      </w:r>
      <w:r w:rsidRPr="005318A4">
        <w:rPr>
          <w:rFonts w:ascii="Lato Light" w:hAnsi="Lato Light"/>
          <w:spacing w:val="1"/>
        </w:rPr>
        <w:t xml:space="preserve"> </w:t>
      </w:r>
      <w:r w:rsidRPr="005318A4">
        <w:rPr>
          <w:rFonts w:ascii="Lato Light" w:hAnsi="Lato Light"/>
        </w:rPr>
        <w:t>support can both help new industries to grow and help people find fulfilling jobs and</w:t>
      </w:r>
      <w:r w:rsidRPr="005318A4">
        <w:rPr>
          <w:rFonts w:ascii="Lato Light" w:hAnsi="Lato Light"/>
          <w:spacing w:val="1"/>
        </w:rPr>
        <w:t xml:space="preserve"> </w:t>
      </w:r>
      <w:r w:rsidRPr="005318A4">
        <w:rPr>
          <w:rFonts w:ascii="Lato Light" w:hAnsi="Lato Light"/>
        </w:rPr>
        <w:t>careers.</w:t>
      </w:r>
    </w:p>
    <w:p w14:paraId="11B70A6F" w14:textId="77777777" w:rsidR="0051630F" w:rsidRPr="005318A4" w:rsidRDefault="0051630F" w:rsidP="005318A4">
      <w:pPr>
        <w:pStyle w:val="BodyText"/>
        <w:spacing w:after="240"/>
        <w:ind w:left="112" w:right="773"/>
        <w:rPr>
          <w:rFonts w:ascii="Lato Light" w:hAnsi="Lato Light"/>
        </w:rPr>
      </w:pPr>
      <w:r w:rsidRPr="005318A4">
        <w:rPr>
          <w:rFonts w:ascii="Lato Light" w:hAnsi="Lato Light"/>
        </w:rPr>
        <w:t>However, we face significant challenges too. Economic growth has been weak since the</w:t>
      </w:r>
      <w:r w:rsidRPr="005318A4">
        <w:rPr>
          <w:rFonts w:ascii="Lato Light" w:hAnsi="Lato Light"/>
          <w:spacing w:val="1"/>
        </w:rPr>
        <w:t xml:space="preserve"> </w:t>
      </w:r>
      <w:r w:rsidRPr="005318A4">
        <w:rPr>
          <w:rFonts w:ascii="Lato Light" w:hAnsi="Lato Light"/>
        </w:rPr>
        <w:t>financial crisis, holding back living standards and limiting the resources available for public</w:t>
      </w:r>
      <w:r w:rsidRPr="005318A4">
        <w:rPr>
          <w:rFonts w:ascii="Lato Light" w:hAnsi="Lato Light"/>
          <w:spacing w:val="-64"/>
        </w:rPr>
        <w:t xml:space="preserve"> </w:t>
      </w:r>
      <w:r w:rsidRPr="005318A4">
        <w:rPr>
          <w:rFonts w:ascii="Lato Light" w:hAnsi="Lato Light"/>
        </w:rPr>
        <w:t>services. Talent may be evenly distributed across the country, but opportunity is not: social</w:t>
      </w:r>
      <w:r w:rsidRPr="005318A4">
        <w:rPr>
          <w:rFonts w:ascii="Lato Light" w:hAnsi="Lato Light"/>
          <w:spacing w:val="-64"/>
        </w:rPr>
        <w:t xml:space="preserve"> </w:t>
      </w:r>
      <w:r w:rsidRPr="005318A4">
        <w:rPr>
          <w:rFonts w:ascii="Lato Light" w:hAnsi="Lato Light"/>
        </w:rPr>
        <w:t>mobility</w:t>
      </w:r>
      <w:r w:rsidRPr="005318A4">
        <w:rPr>
          <w:rFonts w:ascii="Lato Light" w:hAnsi="Lato Light"/>
          <w:spacing w:val="-1"/>
        </w:rPr>
        <w:t xml:space="preserve"> </w:t>
      </w:r>
      <w:r w:rsidRPr="005318A4">
        <w:rPr>
          <w:rFonts w:ascii="Lato Light" w:hAnsi="Lato Light"/>
        </w:rPr>
        <w:t>is lower</w:t>
      </w:r>
      <w:r w:rsidRPr="005318A4">
        <w:rPr>
          <w:rFonts w:ascii="Lato Light" w:hAnsi="Lato Light"/>
          <w:spacing w:val="-1"/>
        </w:rPr>
        <w:t xml:space="preserve"> </w:t>
      </w:r>
      <w:r w:rsidRPr="005318A4">
        <w:rPr>
          <w:rFonts w:ascii="Lato Light" w:hAnsi="Lato Light"/>
        </w:rPr>
        <w:t>than</w:t>
      </w:r>
      <w:r w:rsidRPr="005318A4">
        <w:rPr>
          <w:rFonts w:ascii="Lato Light" w:hAnsi="Lato Light"/>
          <w:spacing w:val="2"/>
        </w:rPr>
        <w:t xml:space="preserve"> </w:t>
      </w:r>
      <w:r w:rsidRPr="005318A4">
        <w:rPr>
          <w:rFonts w:ascii="Lato Light" w:hAnsi="Lato Light"/>
        </w:rPr>
        <w:t>in other countries and</w:t>
      </w:r>
      <w:r w:rsidRPr="005318A4">
        <w:rPr>
          <w:rFonts w:ascii="Lato Light" w:hAnsi="Lato Light"/>
          <w:spacing w:val="-3"/>
        </w:rPr>
        <w:t xml:space="preserve"> </w:t>
      </w:r>
      <w:r w:rsidRPr="005318A4">
        <w:rPr>
          <w:rFonts w:ascii="Lato Light" w:hAnsi="Lato Light"/>
        </w:rPr>
        <w:t>inequalities between</w:t>
      </w:r>
      <w:r w:rsidRPr="005318A4">
        <w:rPr>
          <w:rFonts w:ascii="Lato Light" w:hAnsi="Lato Light"/>
          <w:spacing w:val="-2"/>
        </w:rPr>
        <w:t xml:space="preserve"> </w:t>
      </w:r>
      <w:r w:rsidRPr="005318A4">
        <w:rPr>
          <w:rFonts w:ascii="Lato Light" w:hAnsi="Lato Light"/>
        </w:rPr>
        <w:t>groups</w:t>
      </w:r>
      <w:r w:rsidRPr="005318A4">
        <w:rPr>
          <w:rFonts w:ascii="Lato Light" w:hAnsi="Lato Light"/>
          <w:spacing w:val="-3"/>
        </w:rPr>
        <w:t xml:space="preserve"> </w:t>
      </w:r>
      <w:r w:rsidRPr="005318A4">
        <w:rPr>
          <w:rFonts w:ascii="Lato Light" w:hAnsi="Lato Light"/>
        </w:rPr>
        <w:t>and</w:t>
      </w:r>
      <w:r w:rsidRPr="005318A4">
        <w:rPr>
          <w:rFonts w:ascii="Lato Light" w:hAnsi="Lato Light"/>
          <w:spacing w:val="-2"/>
        </w:rPr>
        <w:t xml:space="preserve"> </w:t>
      </w:r>
      <w:r w:rsidRPr="005318A4">
        <w:rPr>
          <w:rFonts w:ascii="Lato Light" w:hAnsi="Lato Light"/>
        </w:rPr>
        <w:t>areas</w:t>
      </w:r>
      <w:r w:rsidRPr="005318A4">
        <w:rPr>
          <w:rFonts w:ascii="Lato Light" w:hAnsi="Lato Light"/>
          <w:spacing w:val="2"/>
        </w:rPr>
        <w:t xml:space="preserve"> </w:t>
      </w:r>
      <w:r w:rsidRPr="005318A4">
        <w:rPr>
          <w:rFonts w:ascii="Lato Light" w:hAnsi="Lato Light"/>
        </w:rPr>
        <w:t>stark.</w:t>
      </w:r>
    </w:p>
    <w:p w14:paraId="361810C1" w14:textId="77777777" w:rsidR="0051630F" w:rsidRPr="005318A4" w:rsidRDefault="0051630F" w:rsidP="005318A4">
      <w:pPr>
        <w:pStyle w:val="BodyText"/>
        <w:spacing w:after="240"/>
        <w:ind w:left="112" w:right="770"/>
        <w:rPr>
          <w:rFonts w:ascii="Lato Light" w:hAnsi="Lato Light"/>
        </w:rPr>
      </w:pPr>
      <w:r w:rsidRPr="005318A4">
        <w:rPr>
          <w:rFonts w:ascii="Lato Light" w:hAnsi="Lato Light"/>
        </w:rPr>
        <w:t>Falling participation in learning and unequal access to education and work have</w:t>
      </w:r>
      <w:r w:rsidRPr="005318A4">
        <w:rPr>
          <w:rFonts w:ascii="Lato Light" w:hAnsi="Lato Light"/>
          <w:spacing w:val="1"/>
        </w:rPr>
        <w:t xml:space="preserve"> </w:t>
      </w:r>
      <w:r w:rsidRPr="005318A4">
        <w:rPr>
          <w:rFonts w:ascii="Lato Light" w:hAnsi="Lato Light"/>
        </w:rPr>
        <w:t>contributed to these challenges. More than a million fewer adults are taking part in learning</w:t>
      </w:r>
      <w:r w:rsidRPr="005318A4">
        <w:rPr>
          <w:rFonts w:ascii="Lato Light" w:hAnsi="Lato Light"/>
          <w:spacing w:val="-64"/>
        </w:rPr>
        <w:t xml:space="preserve"> </w:t>
      </w:r>
      <w:r w:rsidRPr="005318A4">
        <w:rPr>
          <w:rFonts w:ascii="Lato Light" w:hAnsi="Lato Light"/>
        </w:rPr>
        <w:t>than a decade ago, meaning we risk falling further behind other countries in the years</w:t>
      </w:r>
      <w:r w:rsidRPr="005318A4">
        <w:rPr>
          <w:rFonts w:ascii="Lato Light" w:hAnsi="Lato Light"/>
          <w:spacing w:val="1"/>
        </w:rPr>
        <w:t xml:space="preserve"> </w:t>
      </w:r>
      <w:r w:rsidRPr="005318A4">
        <w:rPr>
          <w:rFonts w:ascii="Lato Light" w:hAnsi="Lato Light"/>
        </w:rPr>
        <w:t>ahead.</w:t>
      </w:r>
      <w:r w:rsidRPr="005318A4">
        <w:rPr>
          <w:rFonts w:ascii="Lato Light" w:hAnsi="Lato Light"/>
          <w:spacing w:val="3"/>
        </w:rPr>
        <w:t xml:space="preserve"> </w:t>
      </w:r>
      <w:r w:rsidRPr="005318A4">
        <w:rPr>
          <w:rFonts w:ascii="Lato Light" w:hAnsi="Lato Light"/>
        </w:rPr>
        <w:t>Nine</w:t>
      </w:r>
      <w:r w:rsidRPr="005318A4">
        <w:rPr>
          <w:rFonts w:ascii="Lato Light" w:hAnsi="Lato Light"/>
          <w:spacing w:val="2"/>
        </w:rPr>
        <w:t xml:space="preserve"> </w:t>
      </w:r>
      <w:r w:rsidRPr="005318A4">
        <w:rPr>
          <w:rFonts w:ascii="Lato Light" w:hAnsi="Lato Light"/>
        </w:rPr>
        <w:t>million</w:t>
      </w:r>
      <w:r w:rsidRPr="005318A4">
        <w:rPr>
          <w:rFonts w:ascii="Lato Light" w:hAnsi="Lato Light"/>
          <w:spacing w:val="6"/>
        </w:rPr>
        <w:t xml:space="preserve"> </w:t>
      </w:r>
      <w:r w:rsidRPr="005318A4">
        <w:rPr>
          <w:rFonts w:ascii="Lato Light" w:hAnsi="Lato Light"/>
        </w:rPr>
        <w:t>adults</w:t>
      </w:r>
      <w:r w:rsidRPr="005318A4">
        <w:rPr>
          <w:rFonts w:ascii="Lato Light" w:hAnsi="Lato Light"/>
          <w:spacing w:val="4"/>
        </w:rPr>
        <w:t xml:space="preserve"> </w:t>
      </w:r>
      <w:r w:rsidRPr="005318A4">
        <w:rPr>
          <w:rFonts w:ascii="Lato Light" w:hAnsi="Lato Light"/>
        </w:rPr>
        <w:t>have</w:t>
      </w:r>
      <w:r w:rsidRPr="005318A4">
        <w:rPr>
          <w:rFonts w:ascii="Lato Light" w:hAnsi="Lato Light"/>
          <w:spacing w:val="3"/>
        </w:rPr>
        <w:t xml:space="preserve"> </w:t>
      </w:r>
      <w:r w:rsidRPr="005318A4">
        <w:rPr>
          <w:rFonts w:ascii="Lato Light" w:hAnsi="Lato Light"/>
        </w:rPr>
        <w:t>low</w:t>
      </w:r>
      <w:r w:rsidRPr="005318A4">
        <w:rPr>
          <w:rFonts w:ascii="Lato Light" w:hAnsi="Lato Light"/>
          <w:spacing w:val="5"/>
        </w:rPr>
        <w:t xml:space="preserve"> </w:t>
      </w:r>
      <w:r w:rsidRPr="005318A4">
        <w:rPr>
          <w:rFonts w:ascii="Lato Light" w:hAnsi="Lato Light"/>
        </w:rPr>
        <w:t>literacy</w:t>
      </w:r>
      <w:r w:rsidRPr="005318A4">
        <w:rPr>
          <w:rFonts w:ascii="Lato Light" w:hAnsi="Lato Light"/>
          <w:spacing w:val="1"/>
        </w:rPr>
        <w:t xml:space="preserve"> </w:t>
      </w:r>
      <w:r w:rsidRPr="005318A4">
        <w:rPr>
          <w:rFonts w:ascii="Lato Light" w:hAnsi="Lato Light"/>
        </w:rPr>
        <w:t>or</w:t>
      </w:r>
      <w:r w:rsidRPr="005318A4">
        <w:rPr>
          <w:rFonts w:ascii="Lato Light" w:hAnsi="Lato Light"/>
          <w:spacing w:val="3"/>
        </w:rPr>
        <w:t xml:space="preserve"> </w:t>
      </w:r>
      <w:r w:rsidRPr="005318A4">
        <w:rPr>
          <w:rFonts w:ascii="Lato Light" w:hAnsi="Lato Light"/>
        </w:rPr>
        <w:t>numeracy</w:t>
      </w:r>
      <w:r w:rsidRPr="005318A4">
        <w:rPr>
          <w:rFonts w:ascii="Lato Light" w:hAnsi="Lato Light"/>
          <w:spacing w:val="4"/>
        </w:rPr>
        <w:t xml:space="preserve"> </w:t>
      </w:r>
      <w:r w:rsidRPr="005318A4">
        <w:rPr>
          <w:rFonts w:ascii="Lato Light" w:hAnsi="Lato Light"/>
        </w:rPr>
        <w:t>in</w:t>
      </w:r>
      <w:r w:rsidRPr="005318A4">
        <w:rPr>
          <w:rFonts w:ascii="Lato Light" w:hAnsi="Lato Light"/>
          <w:spacing w:val="1"/>
        </w:rPr>
        <w:t xml:space="preserve"> </w:t>
      </w:r>
      <w:r w:rsidRPr="005318A4">
        <w:rPr>
          <w:rFonts w:ascii="Lato Light" w:hAnsi="Lato Light"/>
        </w:rPr>
        <w:t>England,</w:t>
      </w:r>
      <w:r w:rsidRPr="005318A4">
        <w:rPr>
          <w:rFonts w:ascii="Lato Light" w:hAnsi="Lato Light"/>
          <w:spacing w:val="6"/>
        </w:rPr>
        <w:t xml:space="preserve"> </w:t>
      </w:r>
      <w:r w:rsidRPr="005318A4">
        <w:rPr>
          <w:rFonts w:ascii="Lato Light" w:hAnsi="Lato Light"/>
        </w:rPr>
        <w:t>and</w:t>
      </w:r>
      <w:r w:rsidRPr="005318A4">
        <w:rPr>
          <w:rFonts w:ascii="Lato Light" w:hAnsi="Lato Light"/>
          <w:spacing w:val="4"/>
        </w:rPr>
        <w:t xml:space="preserve"> </w:t>
      </w:r>
      <w:r w:rsidRPr="005318A4">
        <w:rPr>
          <w:rFonts w:ascii="Lato Light" w:hAnsi="Lato Light"/>
        </w:rPr>
        <w:t>the</w:t>
      </w:r>
      <w:r w:rsidRPr="005318A4">
        <w:rPr>
          <w:rFonts w:ascii="Lato Light" w:hAnsi="Lato Light"/>
          <w:spacing w:val="3"/>
        </w:rPr>
        <w:t xml:space="preserve"> </w:t>
      </w:r>
      <w:r w:rsidRPr="005318A4">
        <w:rPr>
          <w:rFonts w:ascii="Lato Light" w:hAnsi="Lato Light"/>
        </w:rPr>
        <w:t>UK</w:t>
      </w:r>
      <w:r w:rsidRPr="005318A4">
        <w:rPr>
          <w:rFonts w:ascii="Lato Light" w:hAnsi="Lato Light"/>
          <w:spacing w:val="4"/>
        </w:rPr>
        <w:t xml:space="preserve"> </w:t>
      </w:r>
      <w:r w:rsidRPr="005318A4">
        <w:rPr>
          <w:rFonts w:ascii="Lato Light" w:hAnsi="Lato Light"/>
        </w:rPr>
        <w:t>lags</w:t>
      </w:r>
      <w:r w:rsidRPr="005318A4">
        <w:rPr>
          <w:rFonts w:ascii="Lato Light" w:hAnsi="Lato Light"/>
          <w:spacing w:val="1"/>
        </w:rPr>
        <w:t xml:space="preserve"> </w:t>
      </w:r>
      <w:r w:rsidRPr="005318A4">
        <w:rPr>
          <w:rFonts w:ascii="Lato Light" w:hAnsi="Lato Light"/>
        </w:rPr>
        <w:t>other countries</w:t>
      </w:r>
      <w:r w:rsidRPr="005318A4">
        <w:rPr>
          <w:rFonts w:ascii="Lato Light" w:hAnsi="Lato Light"/>
          <w:spacing w:val="1"/>
        </w:rPr>
        <w:t xml:space="preserve"> </w:t>
      </w:r>
      <w:r w:rsidRPr="005318A4">
        <w:rPr>
          <w:rFonts w:ascii="Lato Light" w:hAnsi="Lato Light"/>
        </w:rPr>
        <w:t>in</w:t>
      </w:r>
      <w:r w:rsidRPr="005318A4">
        <w:rPr>
          <w:rFonts w:ascii="Lato Light" w:hAnsi="Lato Light"/>
          <w:spacing w:val="2"/>
        </w:rPr>
        <w:t xml:space="preserve"> </w:t>
      </w:r>
      <w:r w:rsidRPr="005318A4">
        <w:rPr>
          <w:rFonts w:ascii="Lato Light" w:hAnsi="Lato Light"/>
        </w:rPr>
        <w:t>intermediate</w:t>
      </w:r>
      <w:r w:rsidRPr="005318A4">
        <w:rPr>
          <w:rFonts w:ascii="Lato Light" w:hAnsi="Lato Light"/>
          <w:spacing w:val="3"/>
        </w:rPr>
        <w:t xml:space="preserve"> </w:t>
      </w:r>
      <w:r w:rsidRPr="005318A4">
        <w:rPr>
          <w:rFonts w:ascii="Lato Light" w:hAnsi="Lato Light"/>
        </w:rPr>
        <w:t>skills. These</w:t>
      </w:r>
      <w:r w:rsidRPr="005318A4">
        <w:rPr>
          <w:rFonts w:ascii="Lato Light" w:hAnsi="Lato Light"/>
          <w:spacing w:val="1"/>
        </w:rPr>
        <w:t xml:space="preserve"> </w:t>
      </w:r>
      <w:r w:rsidRPr="005318A4">
        <w:rPr>
          <w:rFonts w:ascii="Lato Light" w:hAnsi="Lato Light"/>
        </w:rPr>
        <w:t>shortfalls</w:t>
      </w:r>
      <w:r w:rsidRPr="005318A4">
        <w:rPr>
          <w:rFonts w:ascii="Lato Light" w:hAnsi="Lato Light"/>
          <w:spacing w:val="1"/>
        </w:rPr>
        <w:t xml:space="preserve"> </w:t>
      </w:r>
      <w:r w:rsidRPr="005318A4">
        <w:rPr>
          <w:rFonts w:ascii="Lato Light" w:hAnsi="Lato Light"/>
        </w:rPr>
        <w:t>limit</w:t>
      </w:r>
      <w:r w:rsidRPr="005318A4">
        <w:rPr>
          <w:rFonts w:ascii="Lato Light" w:hAnsi="Lato Light"/>
          <w:spacing w:val="-2"/>
        </w:rPr>
        <w:t xml:space="preserve"> </w:t>
      </w:r>
      <w:r w:rsidRPr="005318A4">
        <w:rPr>
          <w:rFonts w:ascii="Lato Light" w:hAnsi="Lato Light"/>
        </w:rPr>
        <w:t>life</w:t>
      </w:r>
      <w:r w:rsidRPr="005318A4">
        <w:rPr>
          <w:rFonts w:ascii="Lato Light" w:hAnsi="Lato Light"/>
          <w:spacing w:val="3"/>
        </w:rPr>
        <w:t xml:space="preserve"> </w:t>
      </w:r>
      <w:r w:rsidRPr="005318A4">
        <w:rPr>
          <w:rFonts w:ascii="Lato Light" w:hAnsi="Lato Light"/>
        </w:rPr>
        <w:t>chances, social</w:t>
      </w:r>
      <w:r w:rsidRPr="005318A4">
        <w:rPr>
          <w:rFonts w:ascii="Lato Light" w:hAnsi="Lato Light"/>
          <w:spacing w:val="1"/>
        </w:rPr>
        <w:t xml:space="preserve"> </w:t>
      </w:r>
      <w:r w:rsidRPr="005318A4">
        <w:rPr>
          <w:rFonts w:ascii="Lato Light" w:hAnsi="Lato Light"/>
        </w:rPr>
        <w:t>inclusion</w:t>
      </w:r>
      <w:r w:rsidRPr="005318A4">
        <w:rPr>
          <w:rFonts w:ascii="Lato Light" w:hAnsi="Lato Light"/>
          <w:spacing w:val="1"/>
        </w:rPr>
        <w:t xml:space="preserve"> </w:t>
      </w:r>
      <w:r w:rsidRPr="005318A4">
        <w:rPr>
          <w:rFonts w:ascii="Lato Light" w:hAnsi="Lato Light"/>
        </w:rPr>
        <w:t>and economic growth.</w:t>
      </w:r>
    </w:p>
    <w:p w14:paraId="54477A14" w14:textId="77777777" w:rsidR="0051630F" w:rsidRPr="005318A4" w:rsidRDefault="0051630F" w:rsidP="005318A4">
      <w:pPr>
        <w:pStyle w:val="BodyText"/>
        <w:spacing w:after="240"/>
        <w:ind w:left="112" w:right="752"/>
        <w:rPr>
          <w:rFonts w:ascii="Lato Light" w:hAnsi="Lato Light"/>
        </w:rPr>
      </w:pPr>
      <w:r w:rsidRPr="005318A4">
        <w:rPr>
          <w:rFonts w:ascii="Lato Light" w:hAnsi="Lato Light"/>
        </w:rPr>
        <w:t>The pandemic has also had a profound effect, in many ways increasing existing</w:t>
      </w:r>
      <w:r w:rsidRPr="005318A4">
        <w:rPr>
          <w:rFonts w:ascii="Lato Light" w:hAnsi="Lato Light"/>
          <w:spacing w:val="1"/>
        </w:rPr>
        <w:t xml:space="preserve"> </w:t>
      </w:r>
      <w:r w:rsidRPr="005318A4">
        <w:rPr>
          <w:rFonts w:ascii="Lato Light" w:hAnsi="Lato Light"/>
        </w:rPr>
        <w:t>inequalities. Government action helped to limit the economic impact, but the number of</w:t>
      </w:r>
      <w:r w:rsidRPr="005318A4">
        <w:rPr>
          <w:rFonts w:ascii="Lato Light" w:hAnsi="Lato Light"/>
          <w:spacing w:val="1"/>
        </w:rPr>
        <w:t xml:space="preserve"> </w:t>
      </w:r>
      <w:r w:rsidRPr="005318A4">
        <w:rPr>
          <w:rFonts w:ascii="Lato Light" w:hAnsi="Lato Light"/>
        </w:rPr>
        <w:t>people out of work still rose substantially. Some groups and areas have been affected</w:t>
      </w:r>
      <w:r w:rsidRPr="005318A4">
        <w:rPr>
          <w:rFonts w:ascii="Lato Light" w:hAnsi="Lato Light"/>
          <w:spacing w:val="1"/>
        </w:rPr>
        <w:t xml:space="preserve"> </w:t>
      </w:r>
      <w:r w:rsidRPr="005318A4">
        <w:rPr>
          <w:rFonts w:ascii="Lato Light" w:hAnsi="Lato Light"/>
        </w:rPr>
        <w:t>more than others, with young people hit by a double whammy of disrupted education and a</w:t>
      </w:r>
      <w:r w:rsidRPr="005318A4">
        <w:rPr>
          <w:rFonts w:ascii="Lato Light" w:hAnsi="Lato Light"/>
          <w:spacing w:val="-64"/>
        </w:rPr>
        <w:t xml:space="preserve"> </w:t>
      </w:r>
      <w:r w:rsidRPr="005318A4">
        <w:rPr>
          <w:rFonts w:ascii="Lato Light" w:hAnsi="Lato Light"/>
        </w:rPr>
        <w:t>weaker labour market. At the same time, people’s interest in learning was highlighted</w:t>
      </w:r>
      <w:r w:rsidRPr="005318A4">
        <w:rPr>
          <w:rFonts w:ascii="Lato Light" w:hAnsi="Lato Light"/>
          <w:spacing w:val="1"/>
        </w:rPr>
        <w:t xml:space="preserve"> </w:t>
      </w:r>
      <w:r w:rsidRPr="005318A4">
        <w:rPr>
          <w:rFonts w:ascii="Lato Light" w:hAnsi="Lato Light"/>
        </w:rPr>
        <w:t>during</w:t>
      </w:r>
      <w:r w:rsidRPr="005318A4">
        <w:rPr>
          <w:rFonts w:ascii="Lato Light" w:hAnsi="Lato Light"/>
          <w:spacing w:val="-1"/>
        </w:rPr>
        <w:t xml:space="preserve"> </w:t>
      </w:r>
      <w:r w:rsidRPr="005318A4">
        <w:rPr>
          <w:rFonts w:ascii="Lato Light" w:hAnsi="Lato Light"/>
        </w:rPr>
        <w:t>lockdowns,</w:t>
      </w:r>
      <w:r w:rsidRPr="005318A4">
        <w:rPr>
          <w:rFonts w:ascii="Lato Light" w:hAnsi="Lato Light"/>
          <w:spacing w:val="-2"/>
        </w:rPr>
        <w:t xml:space="preserve"> </w:t>
      </w:r>
      <w:r w:rsidRPr="005318A4">
        <w:rPr>
          <w:rFonts w:ascii="Lato Light" w:hAnsi="Lato Light"/>
        </w:rPr>
        <w:t>with</w:t>
      </w:r>
      <w:r w:rsidRPr="005318A4">
        <w:rPr>
          <w:rFonts w:ascii="Lato Light" w:hAnsi="Lato Light"/>
          <w:spacing w:val="-2"/>
        </w:rPr>
        <w:t xml:space="preserve"> </w:t>
      </w:r>
      <w:r w:rsidRPr="005318A4">
        <w:rPr>
          <w:rFonts w:ascii="Lato Light" w:hAnsi="Lato Light"/>
        </w:rPr>
        <w:t>an</w:t>
      </w:r>
      <w:r w:rsidRPr="005318A4">
        <w:rPr>
          <w:rFonts w:ascii="Lato Light" w:hAnsi="Lato Light"/>
          <w:spacing w:val="2"/>
        </w:rPr>
        <w:t xml:space="preserve"> </w:t>
      </w:r>
      <w:r w:rsidRPr="005318A4">
        <w:rPr>
          <w:rFonts w:ascii="Lato Light" w:hAnsi="Lato Light"/>
        </w:rPr>
        <w:t>increase</w:t>
      </w:r>
      <w:r w:rsidRPr="005318A4">
        <w:rPr>
          <w:rFonts w:ascii="Lato Light" w:hAnsi="Lato Light"/>
          <w:spacing w:val="2"/>
        </w:rPr>
        <w:t xml:space="preserve"> </w:t>
      </w:r>
      <w:r w:rsidRPr="005318A4">
        <w:rPr>
          <w:rFonts w:ascii="Lato Light" w:hAnsi="Lato Light"/>
        </w:rPr>
        <w:t>in participation in</w:t>
      </w:r>
      <w:r w:rsidRPr="005318A4">
        <w:rPr>
          <w:rFonts w:ascii="Lato Light" w:hAnsi="Lato Light"/>
          <w:spacing w:val="-3"/>
        </w:rPr>
        <w:t xml:space="preserve"> </w:t>
      </w:r>
      <w:r w:rsidRPr="005318A4">
        <w:rPr>
          <w:rFonts w:ascii="Lato Light" w:hAnsi="Lato Light"/>
        </w:rPr>
        <w:t>learning,</w:t>
      </w:r>
      <w:r w:rsidRPr="005318A4">
        <w:rPr>
          <w:rFonts w:ascii="Lato Light" w:hAnsi="Lato Light"/>
          <w:spacing w:val="-2"/>
        </w:rPr>
        <w:t xml:space="preserve"> </w:t>
      </w:r>
      <w:r w:rsidRPr="005318A4">
        <w:rPr>
          <w:rFonts w:ascii="Lato Light" w:hAnsi="Lato Light"/>
        </w:rPr>
        <w:t>particularly online.</w:t>
      </w:r>
    </w:p>
    <w:p w14:paraId="5523336C" w14:textId="77777777" w:rsidR="0051630F" w:rsidRPr="005318A4" w:rsidRDefault="0051630F" w:rsidP="005318A4">
      <w:pPr>
        <w:pStyle w:val="BodyText"/>
        <w:spacing w:after="240"/>
        <w:ind w:left="112" w:right="1519"/>
        <w:rPr>
          <w:rFonts w:ascii="Lato Light" w:hAnsi="Lato Light"/>
        </w:rPr>
      </w:pPr>
      <w:r w:rsidRPr="005318A4">
        <w:rPr>
          <w:rFonts w:ascii="Lato Light" w:hAnsi="Lato Light"/>
        </w:rPr>
        <w:t>As we enter the decades ahead, the tectonic plates of our economy and society are</w:t>
      </w:r>
      <w:r w:rsidRPr="005318A4">
        <w:rPr>
          <w:rFonts w:ascii="Lato Light" w:hAnsi="Lato Light"/>
          <w:spacing w:val="-64"/>
        </w:rPr>
        <w:t xml:space="preserve"> </w:t>
      </w:r>
      <w:r w:rsidRPr="005318A4">
        <w:rPr>
          <w:rFonts w:ascii="Lato Light" w:hAnsi="Lato Light"/>
        </w:rPr>
        <w:t>shifting,</w:t>
      </w:r>
      <w:r w:rsidRPr="005318A4">
        <w:rPr>
          <w:rFonts w:ascii="Lato Light" w:hAnsi="Lato Light"/>
          <w:spacing w:val="-3"/>
        </w:rPr>
        <w:t xml:space="preserve"> </w:t>
      </w:r>
      <w:r w:rsidRPr="005318A4">
        <w:rPr>
          <w:rFonts w:ascii="Lato Light" w:hAnsi="Lato Light"/>
        </w:rPr>
        <w:t>at</w:t>
      </w:r>
      <w:r w:rsidRPr="005318A4">
        <w:rPr>
          <w:rFonts w:ascii="Lato Light" w:hAnsi="Lato Light"/>
          <w:spacing w:val="-2"/>
        </w:rPr>
        <w:t xml:space="preserve"> </w:t>
      </w:r>
      <w:r w:rsidRPr="005318A4">
        <w:rPr>
          <w:rFonts w:ascii="Lato Light" w:hAnsi="Lato Light"/>
        </w:rPr>
        <w:t>times</w:t>
      </w:r>
      <w:r w:rsidRPr="005318A4">
        <w:rPr>
          <w:rFonts w:ascii="Lato Light" w:hAnsi="Lato Light"/>
          <w:spacing w:val="-3"/>
        </w:rPr>
        <w:t xml:space="preserve"> </w:t>
      </w:r>
      <w:r w:rsidRPr="005318A4">
        <w:rPr>
          <w:rFonts w:ascii="Lato Light" w:hAnsi="Lato Light"/>
        </w:rPr>
        <w:t>accelerated by</w:t>
      </w:r>
      <w:r w:rsidRPr="005318A4">
        <w:rPr>
          <w:rFonts w:ascii="Lato Light" w:hAnsi="Lato Light"/>
          <w:spacing w:val="2"/>
        </w:rPr>
        <w:t xml:space="preserve"> </w:t>
      </w:r>
      <w:r w:rsidRPr="005318A4">
        <w:rPr>
          <w:rFonts w:ascii="Lato Light" w:hAnsi="Lato Light"/>
        </w:rPr>
        <w:t>the</w:t>
      </w:r>
      <w:r w:rsidRPr="005318A4">
        <w:rPr>
          <w:rFonts w:ascii="Lato Light" w:hAnsi="Lato Light"/>
          <w:spacing w:val="2"/>
        </w:rPr>
        <w:t xml:space="preserve"> </w:t>
      </w:r>
      <w:r w:rsidRPr="005318A4">
        <w:rPr>
          <w:rFonts w:ascii="Lato Light" w:hAnsi="Lato Light"/>
        </w:rPr>
        <w:t>impacts</w:t>
      </w:r>
      <w:r w:rsidRPr="005318A4">
        <w:rPr>
          <w:rFonts w:ascii="Lato Light" w:hAnsi="Lato Light"/>
          <w:spacing w:val="-2"/>
        </w:rPr>
        <w:t xml:space="preserve"> </w:t>
      </w:r>
      <w:r w:rsidRPr="005318A4">
        <w:rPr>
          <w:rFonts w:ascii="Lato Light" w:hAnsi="Lato Light"/>
        </w:rPr>
        <w:t>of the pandemic:</w:t>
      </w:r>
    </w:p>
    <w:p w14:paraId="42788E20" w14:textId="77777777" w:rsidR="0051630F" w:rsidRPr="005318A4" w:rsidRDefault="0051630F" w:rsidP="005318A4">
      <w:pPr>
        <w:pStyle w:val="ListParagraph"/>
        <w:widowControl w:val="0"/>
        <w:numPr>
          <w:ilvl w:val="0"/>
          <w:numId w:val="32"/>
        </w:numPr>
        <w:tabs>
          <w:tab w:val="left" w:pos="832"/>
          <w:tab w:val="left" w:pos="833"/>
        </w:tabs>
        <w:autoSpaceDE w:val="0"/>
        <w:autoSpaceDN w:val="0"/>
        <w:spacing w:before="0" w:after="240"/>
        <w:ind w:right="798"/>
        <w:contextualSpacing w:val="0"/>
        <w:rPr>
          <w:rFonts w:cs="Arial"/>
        </w:rPr>
      </w:pPr>
      <w:r w:rsidRPr="005318A4">
        <w:rPr>
          <w:rFonts w:cs="Arial"/>
          <w:b/>
        </w:rPr>
        <w:t xml:space="preserve">Changing economy. </w:t>
      </w:r>
      <w:r w:rsidRPr="005318A4">
        <w:rPr>
          <w:rFonts w:cs="Arial"/>
        </w:rPr>
        <w:t>Technology is advancing and the world is ever more</w:t>
      </w:r>
      <w:r w:rsidRPr="005318A4">
        <w:rPr>
          <w:rFonts w:cs="Arial"/>
          <w:spacing w:val="1"/>
        </w:rPr>
        <w:t xml:space="preserve"> </w:t>
      </w:r>
      <w:r w:rsidRPr="005318A4">
        <w:rPr>
          <w:rFonts w:cs="Arial"/>
        </w:rPr>
        <w:t>connected. This means a rising bar for skills both to find work and to get on at work,</w:t>
      </w:r>
      <w:r w:rsidRPr="005318A4">
        <w:rPr>
          <w:rFonts w:cs="Arial"/>
          <w:spacing w:val="-64"/>
        </w:rPr>
        <w:t xml:space="preserve"> </w:t>
      </w:r>
      <w:r w:rsidRPr="005318A4">
        <w:rPr>
          <w:rFonts w:cs="Arial"/>
        </w:rPr>
        <w:t>but also new ways for people to learn. Changing trading relationships will also lead</w:t>
      </w:r>
      <w:r w:rsidRPr="005318A4">
        <w:rPr>
          <w:rFonts w:cs="Arial"/>
          <w:spacing w:val="1"/>
        </w:rPr>
        <w:t xml:space="preserve"> </w:t>
      </w:r>
      <w:r w:rsidRPr="005318A4">
        <w:rPr>
          <w:rFonts w:cs="Arial"/>
        </w:rPr>
        <w:t>to</w:t>
      </w:r>
      <w:r w:rsidRPr="005318A4">
        <w:rPr>
          <w:rFonts w:cs="Arial"/>
          <w:spacing w:val="1"/>
        </w:rPr>
        <w:t xml:space="preserve"> </w:t>
      </w:r>
      <w:r w:rsidRPr="005318A4">
        <w:rPr>
          <w:rFonts w:cs="Arial"/>
        </w:rPr>
        <w:t>changes</w:t>
      </w:r>
      <w:r w:rsidRPr="005318A4">
        <w:rPr>
          <w:rFonts w:cs="Arial"/>
          <w:spacing w:val="2"/>
        </w:rPr>
        <w:t xml:space="preserve"> </w:t>
      </w:r>
      <w:r w:rsidRPr="005318A4">
        <w:rPr>
          <w:rFonts w:cs="Arial"/>
        </w:rPr>
        <w:t>in</w:t>
      </w:r>
      <w:r w:rsidRPr="005318A4">
        <w:rPr>
          <w:rFonts w:cs="Arial"/>
          <w:spacing w:val="-2"/>
        </w:rPr>
        <w:t xml:space="preserve"> </w:t>
      </w:r>
      <w:r w:rsidRPr="005318A4">
        <w:rPr>
          <w:rFonts w:cs="Arial"/>
        </w:rPr>
        <w:t>the economy, as will</w:t>
      </w:r>
      <w:r w:rsidRPr="005318A4">
        <w:rPr>
          <w:rFonts w:cs="Arial"/>
          <w:spacing w:val="-1"/>
        </w:rPr>
        <w:t xml:space="preserve"> </w:t>
      </w:r>
      <w:r w:rsidRPr="005318A4">
        <w:rPr>
          <w:rFonts w:cs="Arial"/>
        </w:rPr>
        <w:t>the</w:t>
      </w:r>
      <w:r w:rsidRPr="005318A4">
        <w:rPr>
          <w:rFonts w:cs="Arial"/>
          <w:spacing w:val="-2"/>
        </w:rPr>
        <w:t xml:space="preserve"> </w:t>
      </w:r>
      <w:r w:rsidRPr="005318A4">
        <w:rPr>
          <w:rFonts w:cs="Arial"/>
        </w:rPr>
        <w:t>move</w:t>
      </w:r>
      <w:r w:rsidRPr="005318A4">
        <w:rPr>
          <w:rFonts w:cs="Arial"/>
          <w:spacing w:val="2"/>
        </w:rPr>
        <w:t xml:space="preserve"> </w:t>
      </w:r>
      <w:r w:rsidRPr="005318A4">
        <w:rPr>
          <w:rFonts w:cs="Arial"/>
        </w:rPr>
        <w:t>to net</w:t>
      </w:r>
      <w:r w:rsidRPr="005318A4">
        <w:rPr>
          <w:rFonts w:cs="Arial"/>
          <w:spacing w:val="-1"/>
        </w:rPr>
        <w:t xml:space="preserve"> </w:t>
      </w:r>
      <w:r w:rsidRPr="005318A4">
        <w:rPr>
          <w:rFonts w:cs="Arial"/>
        </w:rPr>
        <w:t>zero</w:t>
      </w:r>
      <w:r w:rsidRPr="005318A4">
        <w:rPr>
          <w:rFonts w:cs="Arial"/>
          <w:spacing w:val="-2"/>
        </w:rPr>
        <w:t xml:space="preserve"> </w:t>
      </w:r>
      <w:r w:rsidRPr="005318A4">
        <w:rPr>
          <w:rFonts w:cs="Arial"/>
        </w:rPr>
        <w:t>emissions by</w:t>
      </w:r>
      <w:r w:rsidRPr="005318A4">
        <w:rPr>
          <w:rFonts w:cs="Arial"/>
          <w:spacing w:val="-1"/>
        </w:rPr>
        <w:t xml:space="preserve"> </w:t>
      </w:r>
      <w:r w:rsidRPr="005318A4">
        <w:rPr>
          <w:rFonts w:cs="Arial"/>
        </w:rPr>
        <w:t>2050;</w:t>
      </w:r>
    </w:p>
    <w:p w14:paraId="20FFBEB4" w14:textId="0B3906F1" w:rsidR="0051630F" w:rsidRPr="005318A4" w:rsidRDefault="0051630F" w:rsidP="005318A4">
      <w:pPr>
        <w:pStyle w:val="ListParagraph"/>
        <w:widowControl w:val="0"/>
        <w:numPr>
          <w:ilvl w:val="0"/>
          <w:numId w:val="32"/>
        </w:numPr>
        <w:tabs>
          <w:tab w:val="left" w:pos="832"/>
          <w:tab w:val="left" w:pos="833"/>
        </w:tabs>
        <w:autoSpaceDE w:val="0"/>
        <w:autoSpaceDN w:val="0"/>
        <w:spacing w:before="0" w:after="240"/>
        <w:ind w:right="757"/>
        <w:contextualSpacing w:val="0"/>
        <w:rPr>
          <w:rFonts w:cs="Arial"/>
          <w:b/>
        </w:rPr>
      </w:pPr>
      <w:r w:rsidRPr="005318A4">
        <w:rPr>
          <w:rFonts w:cs="Arial"/>
          <w:b/>
        </w:rPr>
        <w:lastRenderedPageBreak/>
        <w:t xml:space="preserve">Changing demography. </w:t>
      </w:r>
      <w:r w:rsidRPr="005318A4">
        <w:rPr>
          <w:rFonts w:cs="Arial"/>
        </w:rPr>
        <w:t>Our population is aging, increasing demand for healthcare</w:t>
      </w:r>
      <w:r w:rsidRPr="005318A4">
        <w:rPr>
          <w:rFonts w:cs="Arial"/>
          <w:spacing w:val="-64"/>
        </w:rPr>
        <w:t xml:space="preserve"> </w:t>
      </w:r>
      <w:r w:rsidRPr="005318A4">
        <w:rPr>
          <w:rFonts w:cs="Arial"/>
        </w:rPr>
        <w:t>and the number of people with caring responsibilities: learning can contribute to</w:t>
      </w:r>
      <w:r w:rsidRPr="005318A4">
        <w:rPr>
          <w:rFonts w:cs="Arial"/>
          <w:spacing w:val="1"/>
        </w:rPr>
        <w:t xml:space="preserve"> </w:t>
      </w:r>
      <w:r w:rsidRPr="005318A4">
        <w:rPr>
          <w:rFonts w:cs="Arial"/>
        </w:rPr>
        <w:t>health and wellbeing. Longer working lives combined with a changing economy,</w:t>
      </w:r>
      <w:r w:rsidRPr="005318A4">
        <w:rPr>
          <w:rFonts w:cs="Arial"/>
          <w:spacing w:val="1"/>
        </w:rPr>
        <w:t xml:space="preserve"> </w:t>
      </w:r>
      <w:r w:rsidRPr="005318A4">
        <w:rPr>
          <w:rFonts w:cs="Arial"/>
        </w:rPr>
        <w:t>increases</w:t>
      </w:r>
      <w:r w:rsidRPr="005318A4">
        <w:rPr>
          <w:rFonts w:cs="Arial"/>
          <w:spacing w:val="-1"/>
        </w:rPr>
        <w:t xml:space="preserve"> </w:t>
      </w:r>
      <w:r w:rsidRPr="005318A4">
        <w:rPr>
          <w:rFonts w:cs="Arial"/>
        </w:rPr>
        <w:t>the</w:t>
      </w:r>
      <w:r w:rsidRPr="005318A4">
        <w:rPr>
          <w:rFonts w:cs="Arial"/>
          <w:spacing w:val="1"/>
        </w:rPr>
        <w:t xml:space="preserve"> </w:t>
      </w:r>
      <w:r w:rsidRPr="005318A4">
        <w:rPr>
          <w:rFonts w:cs="Arial"/>
        </w:rPr>
        <w:t>need</w:t>
      </w:r>
      <w:r w:rsidRPr="005318A4">
        <w:rPr>
          <w:rFonts w:cs="Arial"/>
          <w:spacing w:val="2"/>
        </w:rPr>
        <w:t xml:space="preserve"> </w:t>
      </w:r>
      <w:r w:rsidRPr="005318A4">
        <w:rPr>
          <w:rFonts w:cs="Arial"/>
        </w:rPr>
        <w:t>for</w:t>
      </w:r>
      <w:r w:rsidRPr="005318A4">
        <w:rPr>
          <w:rFonts w:cs="Arial"/>
          <w:spacing w:val="-2"/>
        </w:rPr>
        <w:t xml:space="preserve"> </w:t>
      </w:r>
      <w:r w:rsidRPr="005318A4">
        <w:rPr>
          <w:rFonts w:cs="Arial"/>
        </w:rPr>
        <w:t>people</w:t>
      </w:r>
      <w:r w:rsidRPr="005318A4">
        <w:rPr>
          <w:rFonts w:cs="Arial"/>
          <w:spacing w:val="1"/>
        </w:rPr>
        <w:t xml:space="preserve"> </w:t>
      </w:r>
      <w:r w:rsidRPr="005318A4">
        <w:rPr>
          <w:rFonts w:cs="Arial"/>
        </w:rPr>
        <w:t>to</w:t>
      </w:r>
      <w:r w:rsidRPr="005318A4">
        <w:rPr>
          <w:rFonts w:cs="Arial"/>
          <w:spacing w:val="-2"/>
        </w:rPr>
        <w:t xml:space="preserve"> </w:t>
      </w:r>
      <w:r w:rsidRPr="005318A4">
        <w:rPr>
          <w:rFonts w:cs="Arial"/>
        </w:rPr>
        <w:t>update their</w:t>
      </w:r>
      <w:r w:rsidRPr="005318A4">
        <w:rPr>
          <w:rFonts w:cs="Arial"/>
          <w:spacing w:val="-5"/>
        </w:rPr>
        <w:t xml:space="preserve"> </w:t>
      </w:r>
      <w:r w:rsidRPr="005318A4">
        <w:rPr>
          <w:rFonts w:cs="Arial"/>
        </w:rPr>
        <w:t>skills</w:t>
      </w:r>
      <w:r w:rsidRPr="005318A4">
        <w:rPr>
          <w:rFonts w:cs="Arial"/>
          <w:spacing w:val="-1"/>
        </w:rPr>
        <w:t xml:space="preserve"> </w:t>
      </w:r>
      <w:r w:rsidRPr="005318A4">
        <w:rPr>
          <w:rFonts w:cs="Arial"/>
        </w:rPr>
        <w:t>and</w:t>
      </w:r>
      <w:r w:rsidRPr="005318A4">
        <w:rPr>
          <w:rFonts w:cs="Arial"/>
          <w:spacing w:val="3"/>
        </w:rPr>
        <w:t xml:space="preserve"> </w:t>
      </w:r>
      <w:r w:rsidRPr="005318A4">
        <w:rPr>
          <w:rFonts w:cs="Arial"/>
        </w:rPr>
        <w:t>retrain</w:t>
      </w:r>
      <w:r w:rsidRPr="005318A4">
        <w:rPr>
          <w:rFonts w:cs="Arial"/>
          <w:spacing w:val="-2"/>
        </w:rPr>
        <w:t xml:space="preserve"> </w:t>
      </w:r>
      <w:r w:rsidRPr="005318A4">
        <w:rPr>
          <w:rFonts w:cs="Arial"/>
        </w:rPr>
        <w:t>more</w:t>
      </w:r>
      <w:r w:rsidRPr="005318A4">
        <w:rPr>
          <w:rFonts w:cs="Arial"/>
          <w:spacing w:val="-2"/>
        </w:rPr>
        <w:t xml:space="preserve"> </w:t>
      </w:r>
      <w:r w:rsidRPr="005318A4">
        <w:rPr>
          <w:rFonts w:cs="Arial"/>
        </w:rPr>
        <w:t>often; and</w:t>
      </w:r>
    </w:p>
    <w:p w14:paraId="0E43B39E" w14:textId="77777777" w:rsidR="0051630F" w:rsidRPr="005318A4" w:rsidRDefault="0051630F" w:rsidP="005318A4">
      <w:pPr>
        <w:pStyle w:val="ListParagraph"/>
        <w:widowControl w:val="0"/>
        <w:numPr>
          <w:ilvl w:val="0"/>
          <w:numId w:val="32"/>
        </w:numPr>
        <w:tabs>
          <w:tab w:val="left" w:pos="832"/>
          <w:tab w:val="left" w:pos="833"/>
        </w:tabs>
        <w:autoSpaceDE w:val="0"/>
        <w:autoSpaceDN w:val="0"/>
        <w:spacing w:before="0" w:after="240"/>
        <w:ind w:right="1104"/>
        <w:contextualSpacing w:val="0"/>
        <w:rPr>
          <w:rFonts w:cs="Arial"/>
        </w:rPr>
      </w:pPr>
      <w:r w:rsidRPr="005318A4">
        <w:rPr>
          <w:rFonts w:cs="Arial"/>
          <w:b/>
        </w:rPr>
        <w:t xml:space="preserve">Changing society. </w:t>
      </w:r>
      <w:r w:rsidRPr="005318A4">
        <w:rPr>
          <w:rFonts w:cs="Arial"/>
        </w:rPr>
        <w:t>We have more ways than ever to connect with people locally</w:t>
      </w:r>
      <w:r w:rsidRPr="005318A4">
        <w:rPr>
          <w:rFonts w:cs="Arial"/>
          <w:spacing w:val="-64"/>
        </w:rPr>
        <w:t xml:space="preserve"> </w:t>
      </w:r>
      <w:r w:rsidRPr="005318A4">
        <w:rPr>
          <w:rFonts w:cs="Arial"/>
        </w:rPr>
        <w:t>and globally: this can expose us to a wider range of views or trap us in an ‘echo</w:t>
      </w:r>
      <w:r w:rsidRPr="005318A4">
        <w:rPr>
          <w:rFonts w:cs="Arial"/>
          <w:spacing w:val="1"/>
        </w:rPr>
        <w:t xml:space="preserve"> </w:t>
      </w:r>
      <w:r w:rsidRPr="005318A4">
        <w:rPr>
          <w:rFonts w:cs="Arial"/>
        </w:rPr>
        <w:t>chamber’ with only those who share the same views. There is also an increased</w:t>
      </w:r>
      <w:r w:rsidRPr="005318A4">
        <w:rPr>
          <w:rFonts w:cs="Arial"/>
          <w:spacing w:val="1"/>
        </w:rPr>
        <w:t xml:space="preserve"> </w:t>
      </w:r>
      <w:r w:rsidRPr="005318A4">
        <w:rPr>
          <w:rFonts w:cs="Arial"/>
        </w:rPr>
        <w:t>awareness of the number of people suffering from loneliness. Learning can help</w:t>
      </w:r>
      <w:r w:rsidRPr="005318A4">
        <w:rPr>
          <w:rFonts w:cs="Arial"/>
          <w:spacing w:val="1"/>
        </w:rPr>
        <w:t xml:space="preserve"> </w:t>
      </w:r>
      <w:r w:rsidRPr="005318A4">
        <w:rPr>
          <w:rFonts w:cs="Arial"/>
        </w:rPr>
        <w:t>people</w:t>
      </w:r>
      <w:r w:rsidRPr="005318A4">
        <w:rPr>
          <w:rFonts w:cs="Arial"/>
          <w:spacing w:val="-3"/>
        </w:rPr>
        <w:t xml:space="preserve"> </w:t>
      </w:r>
      <w:r w:rsidRPr="005318A4">
        <w:rPr>
          <w:rFonts w:cs="Arial"/>
        </w:rPr>
        <w:t>make</w:t>
      </w:r>
      <w:r w:rsidRPr="005318A4">
        <w:rPr>
          <w:rFonts w:cs="Arial"/>
          <w:spacing w:val="-2"/>
        </w:rPr>
        <w:t xml:space="preserve"> </w:t>
      </w:r>
      <w:r w:rsidRPr="005318A4">
        <w:rPr>
          <w:rFonts w:cs="Arial"/>
        </w:rPr>
        <w:t>new</w:t>
      </w:r>
      <w:r w:rsidRPr="005318A4">
        <w:rPr>
          <w:rFonts w:cs="Arial"/>
          <w:spacing w:val="-2"/>
        </w:rPr>
        <w:t xml:space="preserve"> </w:t>
      </w:r>
      <w:r w:rsidRPr="005318A4">
        <w:rPr>
          <w:rFonts w:cs="Arial"/>
        </w:rPr>
        <w:t>friends</w:t>
      </w:r>
      <w:r w:rsidRPr="005318A4">
        <w:rPr>
          <w:rFonts w:cs="Arial"/>
          <w:spacing w:val="1"/>
        </w:rPr>
        <w:t xml:space="preserve"> </w:t>
      </w:r>
      <w:r w:rsidRPr="005318A4">
        <w:rPr>
          <w:rFonts w:cs="Arial"/>
        </w:rPr>
        <w:t>and</w:t>
      </w:r>
      <w:r w:rsidRPr="005318A4">
        <w:rPr>
          <w:rFonts w:cs="Arial"/>
          <w:spacing w:val="2"/>
        </w:rPr>
        <w:t xml:space="preserve"> </w:t>
      </w:r>
      <w:r w:rsidRPr="005318A4">
        <w:rPr>
          <w:rFonts w:cs="Arial"/>
        </w:rPr>
        <w:t>social connections,</w:t>
      </w:r>
      <w:r w:rsidRPr="005318A4">
        <w:rPr>
          <w:rFonts w:cs="Arial"/>
          <w:spacing w:val="-2"/>
        </w:rPr>
        <w:t xml:space="preserve"> </w:t>
      </w:r>
      <w:r w:rsidRPr="005318A4">
        <w:rPr>
          <w:rFonts w:cs="Arial"/>
        </w:rPr>
        <w:t>and</w:t>
      </w:r>
      <w:r w:rsidRPr="005318A4">
        <w:rPr>
          <w:rFonts w:cs="Arial"/>
          <w:spacing w:val="-1"/>
        </w:rPr>
        <w:t xml:space="preserve"> </w:t>
      </w:r>
      <w:r w:rsidRPr="005318A4">
        <w:rPr>
          <w:rFonts w:cs="Arial"/>
        </w:rPr>
        <w:t>be more</w:t>
      </w:r>
      <w:r w:rsidRPr="005318A4">
        <w:rPr>
          <w:rFonts w:cs="Arial"/>
          <w:spacing w:val="2"/>
        </w:rPr>
        <w:t xml:space="preserve"> </w:t>
      </w:r>
      <w:r w:rsidRPr="005318A4">
        <w:rPr>
          <w:rFonts w:cs="Arial"/>
        </w:rPr>
        <w:t>active citizens.</w:t>
      </w:r>
    </w:p>
    <w:p w14:paraId="564E7F07" w14:textId="77777777" w:rsidR="0051630F" w:rsidRPr="005318A4" w:rsidRDefault="0051630F" w:rsidP="005318A4">
      <w:pPr>
        <w:pStyle w:val="BodyText"/>
        <w:spacing w:after="240"/>
        <w:ind w:left="112" w:right="746"/>
        <w:rPr>
          <w:rFonts w:ascii="Lato Light" w:hAnsi="Lato Light"/>
        </w:rPr>
      </w:pPr>
      <w:r w:rsidRPr="005318A4">
        <w:rPr>
          <w:rFonts w:ascii="Lato Light" w:hAnsi="Lato Light"/>
        </w:rPr>
        <w:t>We want the 2020s to be a decade of recovery and renewal. We want more people</w:t>
      </w:r>
      <w:r w:rsidRPr="005318A4">
        <w:rPr>
          <w:rFonts w:ascii="Lato Light" w:hAnsi="Lato Light"/>
          <w:spacing w:val="1"/>
        </w:rPr>
        <w:t xml:space="preserve"> </w:t>
      </w:r>
      <w:r w:rsidRPr="005318A4">
        <w:rPr>
          <w:rFonts w:ascii="Lato Light" w:hAnsi="Lato Light"/>
        </w:rPr>
        <w:t>engaged in learning, improving our skills base, increasing employment, and ensuring wider</w:t>
      </w:r>
      <w:r w:rsidRPr="005318A4">
        <w:rPr>
          <w:rFonts w:ascii="Lato Light" w:hAnsi="Lato Light"/>
          <w:spacing w:val="-64"/>
        </w:rPr>
        <w:t xml:space="preserve"> </w:t>
      </w:r>
      <w:r w:rsidRPr="005318A4">
        <w:rPr>
          <w:rFonts w:ascii="Lato Light" w:hAnsi="Lato Light"/>
        </w:rPr>
        <w:t>and fairer access to good quality work with opportunities to develop and progress. That is</w:t>
      </w:r>
      <w:r w:rsidRPr="005318A4">
        <w:rPr>
          <w:rFonts w:ascii="Lato Light" w:hAnsi="Lato Light"/>
          <w:spacing w:val="1"/>
        </w:rPr>
        <w:t xml:space="preserve"> </w:t>
      </w:r>
      <w:r w:rsidRPr="005318A4">
        <w:rPr>
          <w:rFonts w:ascii="Lato Light" w:hAnsi="Lato Light"/>
        </w:rPr>
        <w:t>essential for increasing prosperity, building connections between people and communities,</w:t>
      </w:r>
      <w:r w:rsidRPr="005318A4">
        <w:rPr>
          <w:rFonts w:ascii="Lato Light" w:hAnsi="Lato Light"/>
          <w:spacing w:val="-64"/>
        </w:rPr>
        <w:t xml:space="preserve"> </w:t>
      </w:r>
      <w:r w:rsidRPr="005318A4">
        <w:rPr>
          <w:rFonts w:ascii="Lato Light" w:hAnsi="Lato Light"/>
        </w:rPr>
        <w:t>and</w:t>
      </w:r>
      <w:r w:rsidRPr="005318A4">
        <w:rPr>
          <w:rFonts w:ascii="Lato Light" w:hAnsi="Lato Light"/>
          <w:spacing w:val="2"/>
        </w:rPr>
        <w:t xml:space="preserve"> </w:t>
      </w:r>
      <w:r w:rsidRPr="005318A4">
        <w:rPr>
          <w:rFonts w:ascii="Lato Light" w:hAnsi="Lato Light"/>
        </w:rPr>
        <w:t>widening opportunity so</w:t>
      </w:r>
      <w:r w:rsidRPr="005318A4">
        <w:rPr>
          <w:rFonts w:ascii="Lato Light" w:hAnsi="Lato Light"/>
          <w:spacing w:val="2"/>
        </w:rPr>
        <w:t xml:space="preserve"> </w:t>
      </w:r>
      <w:r w:rsidRPr="005318A4">
        <w:rPr>
          <w:rFonts w:ascii="Lato Light" w:hAnsi="Lato Light"/>
        </w:rPr>
        <w:t>that</w:t>
      </w:r>
      <w:r w:rsidRPr="005318A4">
        <w:rPr>
          <w:rFonts w:ascii="Lato Light" w:hAnsi="Lato Light"/>
          <w:spacing w:val="-2"/>
        </w:rPr>
        <w:t xml:space="preserve"> </w:t>
      </w:r>
      <w:r w:rsidRPr="005318A4">
        <w:rPr>
          <w:rFonts w:ascii="Lato Light" w:hAnsi="Lato Light"/>
        </w:rPr>
        <w:t>no</w:t>
      </w:r>
      <w:r w:rsidRPr="005318A4">
        <w:rPr>
          <w:rFonts w:ascii="Lato Light" w:hAnsi="Lato Light"/>
          <w:spacing w:val="1"/>
        </w:rPr>
        <w:t xml:space="preserve"> </w:t>
      </w:r>
      <w:r w:rsidRPr="005318A4">
        <w:rPr>
          <w:rFonts w:ascii="Lato Light" w:hAnsi="Lato Light"/>
        </w:rPr>
        <w:t>one’s life</w:t>
      </w:r>
      <w:r w:rsidRPr="005318A4">
        <w:rPr>
          <w:rFonts w:ascii="Lato Light" w:hAnsi="Lato Light"/>
          <w:spacing w:val="-4"/>
        </w:rPr>
        <w:t xml:space="preserve"> </w:t>
      </w:r>
      <w:r w:rsidRPr="005318A4">
        <w:rPr>
          <w:rFonts w:ascii="Lato Light" w:hAnsi="Lato Light"/>
        </w:rPr>
        <w:t>chances are limited</w:t>
      </w:r>
      <w:r w:rsidRPr="005318A4">
        <w:rPr>
          <w:rFonts w:ascii="Lato Light" w:hAnsi="Lato Light"/>
          <w:spacing w:val="-3"/>
        </w:rPr>
        <w:t xml:space="preserve"> </w:t>
      </w:r>
      <w:r w:rsidRPr="005318A4">
        <w:rPr>
          <w:rFonts w:ascii="Lato Light" w:hAnsi="Lato Light"/>
        </w:rPr>
        <w:t>by</w:t>
      </w:r>
      <w:r w:rsidRPr="005318A4">
        <w:rPr>
          <w:rFonts w:ascii="Lato Light" w:hAnsi="Lato Light"/>
          <w:spacing w:val="-2"/>
        </w:rPr>
        <w:t xml:space="preserve"> </w:t>
      </w:r>
      <w:r w:rsidRPr="005318A4">
        <w:rPr>
          <w:rFonts w:ascii="Lato Light" w:hAnsi="Lato Light"/>
        </w:rPr>
        <w:t>their</w:t>
      </w:r>
      <w:r w:rsidRPr="005318A4">
        <w:rPr>
          <w:rFonts w:ascii="Lato Light" w:hAnsi="Lato Light"/>
          <w:spacing w:val="-2"/>
        </w:rPr>
        <w:t xml:space="preserve"> </w:t>
      </w:r>
      <w:r w:rsidRPr="005318A4">
        <w:rPr>
          <w:rFonts w:ascii="Lato Light" w:hAnsi="Lato Light"/>
        </w:rPr>
        <w:t>background.</w:t>
      </w:r>
    </w:p>
    <w:p w14:paraId="1C6C0616" w14:textId="1EE0D742" w:rsidR="0051630F" w:rsidRPr="005318A4" w:rsidRDefault="0051630F" w:rsidP="005318A4">
      <w:pPr>
        <w:pStyle w:val="BodyText"/>
        <w:spacing w:after="240"/>
        <w:ind w:left="112" w:right="957"/>
        <w:rPr>
          <w:rFonts w:ascii="Lato Light" w:hAnsi="Lato Light"/>
        </w:rPr>
      </w:pPr>
      <w:r w:rsidRPr="005318A4">
        <w:rPr>
          <w:rFonts w:ascii="Lato Light" w:hAnsi="Lato Light"/>
        </w:rPr>
        <w:t>Learning and work need to be golden threads running through our approach to improving</w:t>
      </w:r>
      <w:r w:rsidRPr="005318A4">
        <w:rPr>
          <w:rFonts w:ascii="Lato Light" w:hAnsi="Lato Light"/>
          <w:spacing w:val="-64"/>
        </w:rPr>
        <w:t xml:space="preserve"> </w:t>
      </w:r>
      <w:r w:rsidRPr="005318A4">
        <w:rPr>
          <w:rFonts w:ascii="Lato Light" w:hAnsi="Lato Light"/>
        </w:rPr>
        <w:t>health and wellbeing, increasing employment and careers,</w:t>
      </w:r>
      <w:r w:rsidR="005318A4">
        <w:rPr>
          <w:rFonts w:ascii="Lato Light" w:hAnsi="Lato Light"/>
        </w:rPr>
        <w:t xml:space="preserve"> </w:t>
      </w:r>
      <w:r w:rsidRPr="005318A4">
        <w:rPr>
          <w:rFonts w:ascii="Lato Light" w:hAnsi="Lato Light"/>
        </w:rPr>
        <w:t>building connected and active</w:t>
      </w:r>
      <w:r w:rsidRPr="005318A4">
        <w:rPr>
          <w:rFonts w:ascii="Lato Light" w:hAnsi="Lato Light"/>
          <w:spacing w:val="-64"/>
        </w:rPr>
        <w:t xml:space="preserve"> </w:t>
      </w:r>
      <w:r w:rsidRPr="005318A4">
        <w:rPr>
          <w:rFonts w:ascii="Lato Light" w:hAnsi="Lato Light"/>
        </w:rPr>
        <w:t>communities,</w:t>
      </w:r>
      <w:r w:rsidRPr="005318A4">
        <w:rPr>
          <w:rFonts w:ascii="Lato Light" w:hAnsi="Lato Light"/>
          <w:spacing w:val="-1"/>
        </w:rPr>
        <w:t xml:space="preserve"> </w:t>
      </w:r>
      <w:r w:rsidRPr="005318A4">
        <w:rPr>
          <w:rFonts w:ascii="Lato Light" w:hAnsi="Lato Light"/>
        </w:rPr>
        <w:t>and ensuring a</w:t>
      </w:r>
      <w:r w:rsidRPr="005318A4">
        <w:rPr>
          <w:rFonts w:ascii="Lato Light" w:hAnsi="Lato Light"/>
          <w:spacing w:val="1"/>
        </w:rPr>
        <w:t xml:space="preserve"> </w:t>
      </w:r>
      <w:r w:rsidRPr="005318A4">
        <w:rPr>
          <w:rFonts w:ascii="Lato Light" w:hAnsi="Lato Light"/>
        </w:rPr>
        <w:t>prosperous</w:t>
      </w:r>
      <w:r w:rsidRPr="005318A4">
        <w:rPr>
          <w:rFonts w:ascii="Lato Light" w:hAnsi="Lato Light"/>
          <w:spacing w:val="-2"/>
        </w:rPr>
        <w:t xml:space="preserve"> </w:t>
      </w:r>
      <w:r w:rsidRPr="005318A4">
        <w:rPr>
          <w:rFonts w:ascii="Lato Light" w:hAnsi="Lato Light"/>
        </w:rPr>
        <w:t>and fair society.</w:t>
      </w:r>
    </w:p>
    <w:p w14:paraId="7A3E184F" w14:textId="77777777" w:rsidR="005318A4" w:rsidRDefault="005318A4" w:rsidP="005318A4">
      <w:pPr>
        <w:pStyle w:val="Heading1"/>
        <w:spacing w:before="0" w:after="240"/>
        <w:rPr>
          <w:rFonts w:eastAsia="Calibri" w:cs="Arial"/>
          <w:b w:val="0"/>
          <w:color w:val="E36C0A" w:themeColor="accent6" w:themeShade="BF"/>
          <w:sz w:val="40"/>
          <w:szCs w:val="40"/>
        </w:rPr>
      </w:pPr>
    </w:p>
    <w:p w14:paraId="77324BF6" w14:textId="2E25C688"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How we make a difference</w:t>
      </w:r>
    </w:p>
    <w:p w14:paraId="5F9911A1" w14:textId="77777777" w:rsidR="0051630F" w:rsidRPr="005318A4" w:rsidRDefault="0051630F" w:rsidP="005318A4">
      <w:pPr>
        <w:pStyle w:val="BodyText"/>
        <w:spacing w:after="240"/>
        <w:ind w:left="112" w:right="746"/>
        <w:rPr>
          <w:rFonts w:ascii="Lato Light" w:hAnsi="Lato Light"/>
        </w:rPr>
      </w:pPr>
      <w:r w:rsidRPr="005318A4">
        <w:rPr>
          <w:rFonts w:ascii="Lato Light" w:hAnsi="Lato Light"/>
        </w:rPr>
        <w:t>Learning and Work Institute has a heritage of more than a century and a focus on the future.</w:t>
      </w:r>
    </w:p>
    <w:p w14:paraId="0E4631AC" w14:textId="77777777" w:rsidR="0051630F" w:rsidRPr="005318A4" w:rsidRDefault="0051630F" w:rsidP="005318A4">
      <w:pPr>
        <w:pStyle w:val="BodyText"/>
        <w:spacing w:after="240"/>
        <w:ind w:left="112" w:right="746"/>
        <w:rPr>
          <w:rFonts w:ascii="Lato Light" w:hAnsi="Lato Light"/>
        </w:rPr>
      </w:pPr>
      <w:r w:rsidRPr="005318A4">
        <w:rPr>
          <w:rFonts w:ascii="Lato Light" w:hAnsi="Lato Light"/>
        </w:rPr>
        <w:t>Our work is centred on: leading the debate so it focuses on the key challenges; influencing policy so it increases and widens opportunity; testing new ideas to engage people in learning and work; and building and spreading good practice for policymakers and practitioners.</w:t>
      </w:r>
    </w:p>
    <w:p w14:paraId="35EC4157" w14:textId="7EA58385"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lastRenderedPageBreak/>
        <w:t xml:space="preserve">Our </w:t>
      </w:r>
      <w:r w:rsidR="005318A4">
        <w:rPr>
          <w:rFonts w:eastAsia="Calibri" w:cs="Arial"/>
          <w:b w:val="0"/>
          <w:color w:val="E36C0A" w:themeColor="accent6" w:themeShade="BF"/>
          <w:sz w:val="40"/>
          <w:szCs w:val="40"/>
        </w:rPr>
        <w:t>M</w:t>
      </w:r>
      <w:r w:rsidRPr="0051630F">
        <w:rPr>
          <w:rFonts w:eastAsia="Calibri" w:cs="Arial"/>
          <w:b w:val="0"/>
          <w:color w:val="E36C0A" w:themeColor="accent6" w:themeShade="BF"/>
          <w:sz w:val="40"/>
          <w:szCs w:val="40"/>
        </w:rPr>
        <w:t>ission</w:t>
      </w:r>
    </w:p>
    <w:p w14:paraId="114114C9" w14:textId="7ED94E75" w:rsidR="005318A4" w:rsidRPr="005318A4" w:rsidRDefault="005318A4"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W</w:t>
      </w:r>
      <w:r w:rsidRPr="005318A4">
        <w:rPr>
          <w:rFonts w:ascii="Lato Light" w:eastAsia="Calibri" w:hAnsi="Lato Light" w:cs="Arial"/>
          <w:b w:val="0"/>
          <w:color w:val="auto"/>
          <w:sz w:val="24"/>
          <w:szCs w:val="24"/>
        </w:rPr>
        <w:t>e are an independent policy, research and development organisation dedicated to promoting lifelong learning, full employment and inclusion.</w:t>
      </w:r>
    </w:p>
    <w:p w14:paraId="08C72D34" w14:textId="77777777" w:rsidR="005318A4" w:rsidRPr="005318A4" w:rsidRDefault="005318A4"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We research what works, influence policy, develop new ways of thinking, and help implement new approaches.</w:t>
      </w:r>
    </w:p>
    <w:p w14:paraId="4434B868" w14:textId="5C1DD09F" w:rsidR="005318A4" w:rsidRPr="005318A4" w:rsidRDefault="005318A4"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Working with partners, we inspire people to learn and help transform people’s experiences of learning and employment.</w:t>
      </w:r>
    </w:p>
    <w:p w14:paraId="5BEDF70C" w14:textId="77777777" w:rsidR="005318A4" w:rsidRDefault="005318A4" w:rsidP="005318A4">
      <w:pPr>
        <w:pStyle w:val="Heading1"/>
        <w:spacing w:before="0" w:after="240"/>
        <w:rPr>
          <w:rFonts w:eastAsia="Calibri" w:cs="Arial"/>
          <w:b w:val="0"/>
          <w:color w:val="E36C0A" w:themeColor="accent6" w:themeShade="BF"/>
          <w:sz w:val="40"/>
          <w:szCs w:val="40"/>
        </w:rPr>
      </w:pPr>
    </w:p>
    <w:p w14:paraId="2F681EDC" w14:textId="3B3784C9"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 xml:space="preserve">Our </w:t>
      </w:r>
      <w:r w:rsidR="005318A4">
        <w:rPr>
          <w:rFonts w:eastAsia="Calibri" w:cs="Arial"/>
          <w:b w:val="0"/>
          <w:color w:val="E36C0A" w:themeColor="accent6" w:themeShade="BF"/>
          <w:sz w:val="40"/>
          <w:szCs w:val="40"/>
        </w:rPr>
        <w:t>W</w:t>
      </w:r>
      <w:r w:rsidRPr="0051630F">
        <w:rPr>
          <w:rFonts w:eastAsia="Calibri" w:cs="Arial"/>
          <w:b w:val="0"/>
          <w:color w:val="E36C0A" w:themeColor="accent6" w:themeShade="BF"/>
          <w:sz w:val="40"/>
          <w:szCs w:val="40"/>
        </w:rPr>
        <w:t xml:space="preserve">ork </w:t>
      </w:r>
      <w:r w:rsidR="005318A4">
        <w:rPr>
          <w:rFonts w:eastAsia="Calibri" w:cs="Arial"/>
          <w:b w:val="0"/>
          <w:color w:val="E36C0A" w:themeColor="accent6" w:themeShade="BF"/>
          <w:sz w:val="40"/>
          <w:szCs w:val="40"/>
        </w:rPr>
        <w:t>P</w:t>
      </w:r>
      <w:r w:rsidRPr="0051630F">
        <w:rPr>
          <w:rFonts w:eastAsia="Calibri" w:cs="Arial"/>
          <w:b w:val="0"/>
          <w:color w:val="E36C0A" w:themeColor="accent6" w:themeShade="BF"/>
          <w:sz w:val="40"/>
          <w:szCs w:val="40"/>
        </w:rPr>
        <w:t>riorities</w:t>
      </w:r>
    </w:p>
    <w:p w14:paraId="4874B4C3"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Lifelong learning. Learning through life, for any reason and none, improves work, health, wellbeing and active citizenship. People learn in many ways, including blended use of technology and with family and community. Yet participation in learning is unequal and has fallen. We will focus on making the case for learning for adults, including through Festival of Learning in England and Adult Learners’ Week in Wales, as well as support for retraining and upskilling.</w:t>
      </w:r>
    </w:p>
    <w:p w14:paraId="40478AAF"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Employment and social security. At its best, work can provide income, meaning, purpose, connections and the opportunity to progress. But unemployment increased during the pandemic, with young people and older people among those hardest hit. Employment support, allied with health, skills and other services, can help people find work. We will focus on support for groups, like young people and disabled people, and areas that have lower employment. We will look to build and disseminate the evidence base and advocate for effective policy and delivery.</w:t>
      </w:r>
    </w:p>
    <w:p w14:paraId="13A0405B"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Essential and life skills. Capabilities like literacy, language, ESOL, numeracy, digital, health literacy, citizenship and financial skills, are fundamental to life and work. Yet one in five adults have low functional skills and fewer people are taking part in learning to improve these skills. We will focus on building support for all adults to gain these capabilities and developing new ways to engage people and deliver learning.</w:t>
      </w:r>
    </w:p>
    <w:p w14:paraId="05D1A24D"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Good work and progression. Work should be good quality and provide progression and development opportunities. Increases in the minimum wage have reduced the prevalence of low pay. Yet living standards have stagnated for millions since 2008 and levels of progression from low pay are limited. We will focus on developing and spreading good practice for people in low pay to progress, including careers advice and skills improvements, and exploring the role and impact of the minimum wage.</w:t>
      </w:r>
    </w:p>
    <w:p w14:paraId="564C2323"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Apprenticeships and technical education. Everyone who could benefit should be able to access a high-quality apprenticeship and world-class technical education. Yet participation in both is lower than in other countries and quality too often variable. We will focus on increasing and widening access to high quality apprenticeships, and how to expand technical education, including higher technical education.</w:t>
      </w:r>
    </w:p>
    <w:p w14:paraId="41ECD446"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lastRenderedPageBreak/>
        <w:t>Social justice and inclusion. Everyone should have the chance to go as far as their efforts will take them - life chances should not be constrained by background. Yet we have stark inequalities by group and area, and lower social mobility than other countries. We will focus on advocating for better support for groups that too often miss out, particularly young people, and trying new ways of delivering this with partners.</w:t>
      </w:r>
    </w:p>
    <w:p w14:paraId="450E32BD" w14:textId="77777777" w:rsidR="005318A4" w:rsidRDefault="005318A4" w:rsidP="005318A4">
      <w:pPr>
        <w:pStyle w:val="Heading1"/>
        <w:spacing w:before="0" w:after="240"/>
        <w:rPr>
          <w:rFonts w:eastAsia="Calibri" w:cs="Arial"/>
          <w:b w:val="0"/>
          <w:color w:val="E36C0A" w:themeColor="accent6" w:themeShade="BF"/>
          <w:sz w:val="40"/>
          <w:szCs w:val="40"/>
        </w:rPr>
      </w:pPr>
    </w:p>
    <w:p w14:paraId="3598641C" w14:textId="532B7401"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Our programmes</w:t>
      </w:r>
    </w:p>
    <w:p w14:paraId="3245687B" w14:textId="77777777" w:rsidR="0051630F" w:rsidRPr="005318A4" w:rsidRDefault="0051630F" w:rsidP="005318A4">
      <w:pPr>
        <w:pStyle w:val="Heading1"/>
        <w:spacing w:before="0" w:after="120"/>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Our work priorities interact, so we will develop cross-cutting programmes focused on:</w:t>
      </w:r>
    </w:p>
    <w:p w14:paraId="2BC5F626"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Priority sectors. We will look at the skills and employment needs and opportunities of a small number of sectors. These may include green growth, high growth sectors and foundation sectors such as social care. We will identify how skills and employment support can support these sectors and widen access to work in them.</w:t>
      </w:r>
    </w:p>
    <w:p w14:paraId="6480E3DF"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Levelling up. There are significant and persistent inequalities in pay, work and learning between places and groups. We will consider what levelling up might mean, how it might be delivered, and identify successful policy and practice.</w:t>
      </w:r>
    </w:p>
    <w:p w14:paraId="3FB2DA92"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Community and connection. Isolation affect many: technology can build connections or leave people more isolated or trapped in ‘echo chambers’. How do we build more connections between people and greater community engagement? How can learning help? How could this be integrated with other support in a local area?</w:t>
      </w:r>
    </w:p>
    <w:p w14:paraId="61668A6A" w14:textId="77777777" w:rsidR="005318A4" w:rsidRDefault="005318A4" w:rsidP="005318A4">
      <w:pPr>
        <w:pStyle w:val="Heading1"/>
        <w:spacing w:before="0"/>
        <w:rPr>
          <w:rFonts w:eastAsia="Calibri" w:cs="Arial"/>
          <w:b w:val="0"/>
          <w:color w:val="E36C0A" w:themeColor="accent6" w:themeShade="BF"/>
          <w:sz w:val="40"/>
          <w:szCs w:val="40"/>
        </w:rPr>
      </w:pPr>
    </w:p>
    <w:p w14:paraId="4B77F6D8" w14:textId="3498B50D"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How we work</w:t>
      </w:r>
    </w:p>
    <w:p w14:paraId="54459435" w14:textId="77777777" w:rsidR="0051630F" w:rsidRPr="005318A4" w:rsidRDefault="0051630F" w:rsidP="005318A4">
      <w:pPr>
        <w:pStyle w:val="BodyText"/>
        <w:spacing w:before="49" w:line="276" w:lineRule="auto"/>
        <w:ind w:right="920"/>
        <w:rPr>
          <w:rFonts w:ascii="Lato Light" w:eastAsia="Calibri" w:hAnsi="Lato Light"/>
          <w:lang w:val="en-GB"/>
        </w:rPr>
      </w:pPr>
      <w:r w:rsidRPr="005318A4">
        <w:rPr>
          <w:rFonts w:ascii="Lato Light" w:eastAsia="Calibri" w:hAnsi="Lato Light"/>
          <w:lang w:val="en-GB"/>
        </w:rPr>
        <w:t>We aim to maximise our impact and reach through the quality of our work and by working in partnership. That is underpinned by:</w:t>
      </w:r>
    </w:p>
    <w:p w14:paraId="0C53A9FF"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after="0" w:line="271" w:lineRule="auto"/>
        <w:ind w:right="836"/>
        <w:rPr>
          <w:rFonts w:cs="Arial"/>
        </w:rPr>
      </w:pPr>
      <w:r w:rsidRPr="005318A4">
        <w:rPr>
          <w:rFonts w:cs="Arial"/>
          <w:b/>
        </w:rPr>
        <w:t xml:space="preserve">A fundamental commitment to equality and diversity: </w:t>
      </w:r>
      <w:r w:rsidRPr="005318A4">
        <w:rPr>
          <w:rFonts w:cs="Arial"/>
        </w:rPr>
        <w:t>We will seek to understand,</w:t>
      </w:r>
      <w:r w:rsidRPr="005318A4">
        <w:rPr>
          <w:rFonts w:cs="Arial"/>
          <w:spacing w:val="1"/>
        </w:rPr>
        <w:t xml:space="preserve"> </w:t>
      </w:r>
      <w:r w:rsidRPr="005318A4">
        <w:rPr>
          <w:rFonts w:cs="Arial"/>
        </w:rPr>
        <w:t>challenge</w:t>
      </w:r>
      <w:r w:rsidRPr="005318A4">
        <w:rPr>
          <w:rFonts w:cs="Arial"/>
          <w:spacing w:val="1"/>
        </w:rPr>
        <w:t xml:space="preserve"> </w:t>
      </w:r>
      <w:r w:rsidRPr="005318A4">
        <w:rPr>
          <w:rFonts w:cs="Arial"/>
        </w:rPr>
        <w:t>and</w:t>
      </w:r>
      <w:r w:rsidRPr="005318A4">
        <w:rPr>
          <w:rFonts w:cs="Arial"/>
          <w:spacing w:val="-2"/>
        </w:rPr>
        <w:t xml:space="preserve"> </w:t>
      </w:r>
      <w:r w:rsidRPr="005318A4">
        <w:rPr>
          <w:rFonts w:cs="Arial"/>
        </w:rPr>
        <w:t>address</w:t>
      </w:r>
      <w:r w:rsidRPr="005318A4">
        <w:rPr>
          <w:rFonts w:cs="Arial"/>
          <w:spacing w:val="-4"/>
        </w:rPr>
        <w:t xml:space="preserve"> </w:t>
      </w:r>
      <w:r w:rsidRPr="005318A4">
        <w:rPr>
          <w:rFonts w:cs="Arial"/>
        </w:rPr>
        <w:t>inequalities in</w:t>
      </w:r>
      <w:r w:rsidRPr="005318A4">
        <w:rPr>
          <w:rFonts w:cs="Arial"/>
          <w:spacing w:val="-3"/>
        </w:rPr>
        <w:t xml:space="preserve"> </w:t>
      </w:r>
      <w:r w:rsidRPr="005318A4">
        <w:rPr>
          <w:rFonts w:cs="Arial"/>
        </w:rPr>
        <w:t>access</w:t>
      </w:r>
      <w:r w:rsidRPr="005318A4">
        <w:rPr>
          <w:rFonts w:cs="Arial"/>
          <w:spacing w:val="-2"/>
        </w:rPr>
        <w:t xml:space="preserve"> </w:t>
      </w:r>
      <w:r w:rsidRPr="005318A4">
        <w:rPr>
          <w:rFonts w:cs="Arial"/>
        </w:rPr>
        <w:t>to</w:t>
      </w:r>
      <w:r w:rsidRPr="005318A4">
        <w:rPr>
          <w:rFonts w:cs="Arial"/>
          <w:spacing w:val="2"/>
        </w:rPr>
        <w:t xml:space="preserve"> </w:t>
      </w:r>
      <w:r w:rsidRPr="005318A4">
        <w:rPr>
          <w:rFonts w:cs="Arial"/>
        </w:rPr>
        <w:t>and</w:t>
      </w:r>
      <w:r w:rsidRPr="005318A4">
        <w:rPr>
          <w:rFonts w:cs="Arial"/>
          <w:spacing w:val="-3"/>
        </w:rPr>
        <w:t xml:space="preserve"> </w:t>
      </w:r>
      <w:r w:rsidRPr="005318A4">
        <w:rPr>
          <w:rFonts w:cs="Arial"/>
        </w:rPr>
        <w:t>achievement</w:t>
      </w:r>
      <w:r w:rsidRPr="005318A4">
        <w:rPr>
          <w:rFonts w:cs="Arial"/>
          <w:spacing w:val="2"/>
        </w:rPr>
        <w:t xml:space="preserve"> </w:t>
      </w:r>
      <w:r w:rsidRPr="005318A4">
        <w:rPr>
          <w:rFonts w:cs="Arial"/>
        </w:rPr>
        <w:t>in</w:t>
      </w:r>
      <w:r w:rsidRPr="005318A4">
        <w:rPr>
          <w:rFonts w:cs="Arial"/>
          <w:spacing w:val="-3"/>
        </w:rPr>
        <w:t xml:space="preserve"> </w:t>
      </w:r>
      <w:r w:rsidRPr="005318A4">
        <w:rPr>
          <w:rFonts w:cs="Arial"/>
        </w:rPr>
        <w:t>learning and</w:t>
      </w:r>
      <w:r w:rsidRPr="005318A4">
        <w:rPr>
          <w:rFonts w:cs="Arial"/>
          <w:spacing w:val="2"/>
        </w:rPr>
        <w:t xml:space="preserve"> </w:t>
      </w:r>
      <w:r w:rsidRPr="005318A4">
        <w:rPr>
          <w:rFonts w:cs="Arial"/>
        </w:rPr>
        <w:t>work.</w:t>
      </w:r>
    </w:p>
    <w:p w14:paraId="00AD4EF7"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9" w:after="0" w:line="271" w:lineRule="auto"/>
        <w:ind w:right="1024"/>
        <w:rPr>
          <w:rFonts w:cs="Arial"/>
        </w:rPr>
      </w:pPr>
      <w:r w:rsidRPr="005318A4">
        <w:rPr>
          <w:rFonts w:cs="Arial"/>
          <w:b/>
        </w:rPr>
        <w:t xml:space="preserve">Strong leadership: </w:t>
      </w:r>
      <w:r w:rsidRPr="005318A4">
        <w:rPr>
          <w:rFonts w:cs="Arial"/>
        </w:rPr>
        <w:t>Our Trustees and senior staff need a wide spread of skills and</w:t>
      </w:r>
      <w:r w:rsidRPr="005318A4">
        <w:rPr>
          <w:rFonts w:cs="Arial"/>
          <w:spacing w:val="1"/>
        </w:rPr>
        <w:t xml:space="preserve"> </w:t>
      </w:r>
      <w:r w:rsidRPr="005318A4">
        <w:rPr>
          <w:rFonts w:cs="Arial"/>
        </w:rPr>
        <w:t>experience as well as</w:t>
      </w:r>
      <w:r w:rsidRPr="005318A4">
        <w:rPr>
          <w:rFonts w:cs="Arial"/>
          <w:spacing w:val="-2"/>
        </w:rPr>
        <w:t xml:space="preserve"> </w:t>
      </w:r>
      <w:r w:rsidRPr="005318A4">
        <w:rPr>
          <w:rFonts w:cs="Arial"/>
        </w:rPr>
        <w:t>allowing for</w:t>
      </w:r>
      <w:r w:rsidRPr="005318A4">
        <w:rPr>
          <w:rFonts w:cs="Arial"/>
          <w:spacing w:val="-5"/>
        </w:rPr>
        <w:t xml:space="preserve"> </w:t>
      </w:r>
      <w:r w:rsidRPr="005318A4">
        <w:rPr>
          <w:rFonts w:cs="Arial"/>
        </w:rPr>
        <w:t>the</w:t>
      </w:r>
      <w:r w:rsidRPr="005318A4">
        <w:rPr>
          <w:rFonts w:cs="Arial"/>
          <w:spacing w:val="-2"/>
        </w:rPr>
        <w:t xml:space="preserve"> </w:t>
      </w:r>
      <w:r w:rsidRPr="005318A4">
        <w:rPr>
          <w:rFonts w:cs="Arial"/>
        </w:rPr>
        <w:t>diversity of</w:t>
      </w:r>
      <w:r w:rsidRPr="005318A4">
        <w:rPr>
          <w:rFonts w:cs="Arial"/>
          <w:spacing w:val="2"/>
        </w:rPr>
        <w:t xml:space="preserve"> </w:t>
      </w:r>
      <w:r w:rsidRPr="005318A4">
        <w:rPr>
          <w:rFonts w:cs="Arial"/>
        </w:rPr>
        <w:t>voices that our</w:t>
      </w:r>
      <w:r w:rsidRPr="005318A4">
        <w:rPr>
          <w:rFonts w:cs="Arial"/>
          <w:spacing w:val="1"/>
        </w:rPr>
        <w:t xml:space="preserve"> </w:t>
      </w:r>
      <w:r w:rsidRPr="005318A4">
        <w:rPr>
          <w:rFonts w:cs="Arial"/>
        </w:rPr>
        <w:t>work</w:t>
      </w:r>
      <w:r w:rsidRPr="005318A4">
        <w:rPr>
          <w:rFonts w:cs="Arial"/>
          <w:spacing w:val="-3"/>
        </w:rPr>
        <w:t xml:space="preserve"> </w:t>
      </w:r>
      <w:r w:rsidRPr="005318A4">
        <w:rPr>
          <w:rFonts w:cs="Arial"/>
        </w:rPr>
        <w:t>encompasses.</w:t>
      </w:r>
    </w:p>
    <w:p w14:paraId="13BB1D78"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6" w:after="0" w:line="271" w:lineRule="auto"/>
        <w:ind w:right="905"/>
        <w:rPr>
          <w:rFonts w:cs="Arial"/>
        </w:rPr>
      </w:pPr>
      <w:r w:rsidRPr="005318A4">
        <w:rPr>
          <w:rFonts w:cs="Arial"/>
          <w:b/>
        </w:rPr>
        <w:t xml:space="preserve">Professional and skilled team: </w:t>
      </w:r>
      <w:r w:rsidRPr="005318A4">
        <w:rPr>
          <w:rFonts w:cs="Arial"/>
        </w:rPr>
        <w:t>We need a strong and thriving team with experience,</w:t>
      </w:r>
      <w:r w:rsidRPr="005318A4">
        <w:rPr>
          <w:rFonts w:cs="Arial"/>
          <w:spacing w:val="-64"/>
        </w:rPr>
        <w:t xml:space="preserve"> </w:t>
      </w:r>
      <w:r w:rsidRPr="005318A4">
        <w:rPr>
          <w:rFonts w:cs="Arial"/>
        </w:rPr>
        <w:t>credibility</w:t>
      </w:r>
      <w:r w:rsidRPr="005318A4">
        <w:rPr>
          <w:rFonts w:cs="Arial"/>
          <w:spacing w:val="1"/>
        </w:rPr>
        <w:t xml:space="preserve"> </w:t>
      </w:r>
      <w:r w:rsidRPr="005318A4">
        <w:rPr>
          <w:rFonts w:cs="Arial"/>
        </w:rPr>
        <w:t>and</w:t>
      </w:r>
      <w:r w:rsidRPr="005318A4">
        <w:rPr>
          <w:rFonts w:cs="Arial"/>
          <w:spacing w:val="2"/>
        </w:rPr>
        <w:t xml:space="preserve"> </w:t>
      </w:r>
      <w:r w:rsidRPr="005318A4">
        <w:rPr>
          <w:rFonts w:cs="Arial"/>
        </w:rPr>
        <w:t>relationships</w:t>
      </w:r>
      <w:r w:rsidRPr="005318A4">
        <w:rPr>
          <w:rFonts w:cs="Arial"/>
          <w:spacing w:val="2"/>
        </w:rPr>
        <w:t xml:space="preserve"> </w:t>
      </w:r>
      <w:r w:rsidRPr="005318A4">
        <w:rPr>
          <w:rFonts w:cs="Arial"/>
        </w:rPr>
        <w:t>across</w:t>
      </w:r>
      <w:r w:rsidRPr="005318A4">
        <w:rPr>
          <w:rFonts w:cs="Arial"/>
          <w:spacing w:val="-2"/>
        </w:rPr>
        <w:t xml:space="preserve"> </w:t>
      </w:r>
      <w:r w:rsidRPr="005318A4">
        <w:rPr>
          <w:rFonts w:cs="Arial"/>
        </w:rPr>
        <w:t>all</w:t>
      </w:r>
      <w:r w:rsidRPr="005318A4">
        <w:rPr>
          <w:rFonts w:cs="Arial"/>
          <w:spacing w:val="-3"/>
        </w:rPr>
        <w:t xml:space="preserve"> </w:t>
      </w:r>
      <w:r w:rsidRPr="005318A4">
        <w:rPr>
          <w:rFonts w:cs="Arial"/>
        </w:rPr>
        <w:t>of</w:t>
      </w:r>
      <w:r w:rsidRPr="005318A4">
        <w:rPr>
          <w:rFonts w:cs="Arial"/>
          <w:spacing w:val="1"/>
        </w:rPr>
        <w:t xml:space="preserve"> </w:t>
      </w:r>
      <w:r w:rsidRPr="005318A4">
        <w:rPr>
          <w:rFonts w:cs="Arial"/>
        </w:rPr>
        <w:t>our</w:t>
      </w:r>
      <w:r w:rsidRPr="005318A4">
        <w:rPr>
          <w:rFonts w:cs="Arial"/>
          <w:spacing w:val="1"/>
        </w:rPr>
        <w:t xml:space="preserve"> </w:t>
      </w:r>
      <w:r w:rsidRPr="005318A4">
        <w:rPr>
          <w:rFonts w:cs="Arial"/>
        </w:rPr>
        <w:t>priorities.</w:t>
      </w:r>
    </w:p>
    <w:p w14:paraId="0C663FDE"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6" w:after="0" w:line="271" w:lineRule="auto"/>
        <w:ind w:right="1198"/>
        <w:rPr>
          <w:rFonts w:cs="Arial"/>
        </w:rPr>
      </w:pPr>
      <w:r w:rsidRPr="005318A4">
        <w:rPr>
          <w:rFonts w:cs="Arial"/>
          <w:b/>
        </w:rPr>
        <w:t xml:space="preserve">Partnership: </w:t>
      </w:r>
      <w:r w:rsidRPr="005318A4">
        <w:rPr>
          <w:rFonts w:cs="Arial"/>
        </w:rPr>
        <w:t>We will build strong relationships with a wide range of supporters and</w:t>
      </w:r>
      <w:r w:rsidRPr="005318A4">
        <w:rPr>
          <w:rFonts w:cs="Arial"/>
          <w:spacing w:val="-64"/>
        </w:rPr>
        <w:t xml:space="preserve"> </w:t>
      </w:r>
      <w:r w:rsidRPr="005318A4">
        <w:rPr>
          <w:rFonts w:cs="Arial"/>
        </w:rPr>
        <w:t>partners,</w:t>
      </w:r>
      <w:r w:rsidRPr="005318A4">
        <w:rPr>
          <w:rFonts w:cs="Arial"/>
          <w:spacing w:val="-3"/>
        </w:rPr>
        <w:t xml:space="preserve"> </w:t>
      </w:r>
      <w:r w:rsidRPr="005318A4">
        <w:rPr>
          <w:rFonts w:cs="Arial"/>
        </w:rPr>
        <w:t>including working</w:t>
      </w:r>
      <w:r w:rsidRPr="005318A4">
        <w:rPr>
          <w:rFonts w:cs="Arial"/>
          <w:spacing w:val="2"/>
        </w:rPr>
        <w:t xml:space="preserve"> </w:t>
      </w:r>
      <w:r w:rsidRPr="005318A4">
        <w:rPr>
          <w:rFonts w:cs="Arial"/>
        </w:rPr>
        <w:t>with</w:t>
      </w:r>
      <w:r w:rsidRPr="005318A4">
        <w:rPr>
          <w:rFonts w:cs="Arial"/>
          <w:spacing w:val="1"/>
        </w:rPr>
        <w:t xml:space="preserve"> </w:t>
      </w:r>
      <w:r w:rsidRPr="005318A4">
        <w:rPr>
          <w:rFonts w:cs="Arial"/>
        </w:rPr>
        <w:t>international networks,</w:t>
      </w:r>
      <w:r w:rsidRPr="005318A4">
        <w:rPr>
          <w:rFonts w:cs="Arial"/>
          <w:spacing w:val="-1"/>
        </w:rPr>
        <w:t xml:space="preserve"> </w:t>
      </w:r>
      <w:r w:rsidRPr="005318A4">
        <w:rPr>
          <w:rFonts w:cs="Arial"/>
        </w:rPr>
        <w:t>to</w:t>
      </w:r>
      <w:r w:rsidRPr="005318A4">
        <w:rPr>
          <w:rFonts w:cs="Arial"/>
          <w:spacing w:val="2"/>
        </w:rPr>
        <w:t xml:space="preserve"> </w:t>
      </w:r>
      <w:r w:rsidRPr="005318A4">
        <w:rPr>
          <w:rFonts w:cs="Arial"/>
        </w:rPr>
        <w:t>inform</w:t>
      </w:r>
      <w:r w:rsidRPr="005318A4">
        <w:rPr>
          <w:rFonts w:cs="Arial"/>
          <w:spacing w:val="-2"/>
        </w:rPr>
        <w:t xml:space="preserve"> </w:t>
      </w:r>
      <w:r w:rsidRPr="005318A4">
        <w:rPr>
          <w:rFonts w:cs="Arial"/>
        </w:rPr>
        <w:t>our work.</w:t>
      </w:r>
    </w:p>
    <w:p w14:paraId="49ACDA43"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6" w:after="0" w:line="271" w:lineRule="auto"/>
        <w:ind w:right="1134"/>
        <w:rPr>
          <w:rFonts w:cs="Arial"/>
        </w:rPr>
      </w:pPr>
      <w:r w:rsidRPr="005318A4">
        <w:rPr>
          <w:rFonts w:cs="Arial"/>
          <w:b/>
        </w:rPr>
        <w:t xml:space="preserve">Secure and diverse funding: </w:t>
      </w:r>
      <w:r w:rsidRPr="005318A4">
        <w:rPr>
          <w:rFonts w:cs="Arial"/>
        </w:rPr>
        <w:t>We will be clear about the work we want to carry out,</w:t>
      </w:r>
      <w:r w:rsidRPr="005318A4">
        <w:rPr>
          <w:rFonts w:cs="Arial"/>
          <w:spacing w:val="-64"/>
        </w:rPr>
        <w:t xml:space="preserve"> </w:t>
      </w:r>
      <w:r w:rsidRPr="005318A4">
        <w:rPr>
          <w:rFonts w:cs="Arial"/>
        </w:rPr>
        <w:t>the</w:t>
      </w:r>
      <w:r w:rsidRPr="005318A4">
        <w:rPr>
          <w:rFonts w:cs="Arial"/>
          <w:spacing w:val="2"/>
        </w:rPr>
        <w:t xml:space="preserve"> </w:t>
      </w:r>
      <w:r w:rsidRPr="005318A4">
        <w:rPr>
          <w:rFonts w:cs="Arial"/>
        </w:rPr>
        <w:t>costs involved</w:t>
      </w:r>
      <w:r w:rsidRPr="005318A4">
        <w:rPr>
          <w:rFonts w:cs="Arial"/>
          <w:spacing w:val="1"/>
        </w:rPr>
        <w:t xml:space="preserve"> </w:t>
      </w:r>
      <w:r w:rsidRPr="005318A4">
        <w:rPr>
          <w:rFonts w:cs="Arial"/>
        </w:rPr>
        <w:t>and</w:t>
      </w:r>
      <w:r w:rsidRPr="005318A4">
        <w:rPr>
          <w:rFonts w:cs="Arial"/>
          <w:spacing w:val="-5"/>
        </w:rPr>
        <w:t xml:space="preserve"> </w:t>
      </w:r>
      <w:r w:rsidRPr="005318A4">
        <w:rPr>
          <w:rFonts w:cs="Arial"/>
        </w:rPr>
        <w:t>the funders and partners</w:t>
      </w:r>
      <w:r w:rsidRPr="005318A4">
        <w:rPr>
          <w:rFonts w:cs="Arial"/>
          <w:spacing w:val="-1"/>
        </w:rPr>
        <w:t xml:space="preserve"> </w:t>
      </w:r>
      <w:r w:rsidRPr="005318A4">
        <w:rPr>
          <w:rFonts w:cs="Arial"/>
        </w:rPr>
        <w:t>we aim</w:t>
      </w:r>
      <w:r w:rsidRPr="005318A4">
        <w:rPr>
          <w:rFonts w:cs="Arial"/>
          <w:spacing w:val="-1"/>
        </w:rPr>
        <w:t xml:space="preserve"> </w:t>
      </w:r>
      <w:r w:rsidRPr="005318A4">
        <w:rPr>
          <w:rFonts w:cs="Arial"/>
        </w:rPr>
        <w:t>to</w:t>
      </w:r>
      <w:r w:rsidRPr="005318A4">
        <w:rPr>
          <w:rFonts w:cs="Arial"/>
          <w:spacing w:val="-1"/>
        </w:rPr>
        <w:t xml:space="preserve"> </w:t>
      </w:r>
      <w:r w:rsidRPr="005318A4">
        <w:rPr>
          <w:rFonts w:cs="Arial"/>
        </w:rPr>
        <w:t>work with.</w:t>
      </w:r>
    </w:p>
    <w:p w14:paraId="073E1DCA"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7" w:after="0" w:line="271" w:lineRule="auto"/>
        <w:ind w:right="1132"/>
        <w:rPr>
          <w:rFonts w:cs="Arial"/>
        </w:rPr>
      </w:pPr>
      <w:r w:rsidRPr="005318A4">
        <w:rPr>
          <w:rFonts w:cs="Arial"/>
          <w:b/>
        </w:rPr>
        <w:t xml:space="preserve">Clear measurement of impact: </w:t>
      </w:r>
      <w:r w:rsidRPr="005318A4">
        <w:rPr>
          <w:rFonts w:cs="Arial"/>
        </w:rPr>
        <w:t>We will build clear measurements of the impact we</w:t>
      </w:r>
      <w:r w:rsidRPr="005318A4">
        <w:rPr>
          <w:rFonts w:cs="Arial"/>
          <w:spacing w:val="-64"/>
        </w:rPr>
        <w:t xml:space="preserve"> </w:t>
      </w:r>
      <w:r w:rsidRPr="005318A4">
        <w:rPr>
          <w:rFonts w:cs="Arial"/>
        </w:rPr>
        <w:t>want</w:t>
      </w:r>
      <w:r w:rsidRPr="005318A4">
        <w:rPr>
          <w:rFonts w:cs="Arial"/>
          <w:spacing w:val="1"/>
        </w:rPr>
        <w:t xml:space="preserve"> </w:t>
      </w:r>
      <w:r w:rsidRPr="005318A4">
        <w:rPr>
          <w:rFonts w:cs="Arial"/>
        </w:rPr>
        <w:t>to achieve</w:t>
      </w:r>
      <w:r w:rsidRPr="005318A4">
        <w:rPr>
          <w:rFonts w:cs="Arial"/>
          <w:spacing w:val="1"/>
        </w:rPr>
        <w:t xml:space="preserve"> </w:t>
      </w:r>
      <w:r w:rsidRPr="005318A4">
        <w:rPr>
          <w:rFonts w:cs="Arial"/>
        </w:rPr>
        <w:t>into</w:t>
      </w:r>
      <w:r w:rsidRPr="005318A4">
        <w:rPr>
          <w:rFonts w:cs="Arial"/>
          <w:spacing w:val="1"/>
        </w:rPr>
        <w:t xml:space="preserve"> </w:t>
      </w:r>
      <w:r w:rsidRPr="005318A4">
        <w:rPr>
          <w:rFonts w:cs="Arial"/>
        </w:rPr>
        <w:t>our</w:t>
      </w:r>
      <w:r w:rsidRPr="005318A4">
        <w:rPr>
          <w:rFonts w:cs="Arial"/>
          <w:spacing w:val="-1"/>
        </w:rPr>
        <w:t xml:space="preserve"> </w:t>
      </w:r>
      <w:r w:rsidRPr="005318A4">
        <w:rPr>
          <w:rFonts w:cs="Arial"/>
        </w:rPr>
        <w:t>work, aiming</w:t>
      </w:r>
      <w:r w:rsidRPr="005318A4">
        <w:rPr>
          <w:rFonts w:cs="Arial"/>
          <w:spacing w:val="1"/>
        </w:rPr>
        <w:t xml:space="preserve"> </w:t>
      </w:r>
      <w:r w:rsidRPr="005318A4">
        <w:rPr>
          <w:rFonts w:cs="Arial"/>
        </w:rPr>
        <w:t>to</w:t>
      </w:r>
      <w:r w:rsidRPr="005318A4">
        <w:rPr>
          <w:rFonts w:cs="Arial"/>
          <w:spacing w:val="-2"/>
        </w:rPr>
        <w:t xml:space="preserve"> </w:t>
      </w:r>
      <w:r w:rsidRPr="005318A4">
        <w:rPr>
          <w:rFonts w:cs="Arial"/>
        </w:rPr>
        <w:t>maximise</w:t>
      </w:r>
      <w:r w:rsidRPr="005318A4">
        <w:rPr>
          <w:rFonts w:cs="Arial"/>
          <w:spacing w:val="-1"/>
        </w:rPr>
        <w:t xml:space="preserve"> </w:t>
      </w:r>
      <w:r w:rsidRPr="005318A4">
        <w:rPr>
          <w:rFonts w:cs="Arial"/>
        </w:rPr>
        <w:t>its collective</w:t>
      </w:r>
      <w:r w:rsidRPr="005318A4">
        <w:rPr>
          <w:rFonts w:cs="Arial"/>
          <w:spacing w:val="1"/>
        </w:rPr>
        <w:t xml:space="preserve"> </w:t>
      </w:r>
      <w:r w:rsidRPr="005318A4">
        <w:rPr>
          <w:rFonts w:cs="Arial"/>
        </w:rPr>
        <w:t>impact.</w:t>
      </w:r>
    </w:p>
    <w:p w14:paraId="073258D5" w14:textId="77777777"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lastRenderedPageBreak/>
        <w:t>Our values</w:t>
      </w:r>
    </w:p>
    <w:p w14:paraId="31869C1A" w14:textId="77777777" w:rsidR="0051630F" w:rsidRPr="005318A4" w:rsidRDefault="0051630F" w:rsidP="005318A4">
      <w:pPr>
        <w:pStyle w:val="ListParagraph"/>
        <w:widowControl w:val="0"/>
        <w:numPr>
          <w:ilvl w:val="0"/>
          <w:numId w:val="37"/>
        </w:numPr>
        <w:tabs>
          <w:tab w:val="left" w:pos="470"/>
          <w:tab w:val="left" w:pos="471"/>
        </w:tabs>
        <w:autoSpaceDE w:val="0"/>
        <w:autoSpaceDN w:val="0"/>
        <w:spacing w:before="246" w:after="0"/>
        <w:rPr>
          <w:rFonts w:cs="Arial"/>
        </w:rPr>
      </w:pPr>
      <w:r w:rsidRPr="005318A4">
        <w:rPr>
          <w:rFonts w:cs="Arial"/>
          <w:b/>
        </w:rPr>
        <w:t>Ambition:</w:t>
      </w:r>
      <w:r w:rsidRPr="005318A4">
        <w:rPr>
          <w:rFonts w:cs="Arial"/>
          <w:b/>
          <w:spacing w:val="-3"/>
        </w:rPr>
        <w:t xml:space="preserve"> </w:t>
      </w:r>
      <w:r w:rsidRPr="005318A4">
        <w:rPr>
          <w:rFonts w:cs="Arial"/>
        </w:rPr>
        <w:t>the</w:t>
      </w:r>
      <w:r w:rsidRPr="005318A4">
        <w:rPr>
          <w:rFonts w:cs="Arial"/>
          <w:spacing w:val="3"/>
        </w:rPr>
        <w:t xml:space="preserve"> </w:t>
      </w:r>
      <w:r w:rsidRPr="005318A4">
        <w:rPr>
          <w:rFonts w:cs="Arial"/>
        </w:rPr>
        <w:t>leading</w:t>
      </w:r>
      <w:r w:rsidRPr="005318A4">
        <w:rPr>
          <w:rFonts w:cs="Arial"/>
          <w:spacing w:val="-3"/>
        </w:rPr>
        <w:t xml:space="preserve"> </w:t>
      </w:r>
      <w:r w:rsidRPr="005318A4">
        <w:rPr>
          <w:rFonts w:cs="Arial"/>
        </w:rPr>
        <w:t>and</w:t>
      </w:r>
      <w:r w:rsidRPr="005318A4">
        <w:rPr>
          <w:rFonts w:cs="Arial"/>
          <w:spacing w:val="-2"/>
        </w:rPr>
        <w:t xml:space="preserve"> </w:t>
      </w:r>
      <w:r w:rsidRPr="005318A4">
        <w:rPr>
          <w:rFonts w:cs="Arial"/>
        </w:rPr>
        <w:t>powerful</w:t>
      </w:r>
      <w:r w:rsidRPr="005318A4">
        <w:rPr>
          <w:rFonts w:cs="Arial"/>
          <w:spacing w:val="-1"/>
        </w:rPr>
        <w:t xml:space="preserve"> </w:t>
      </w:r>
      <w:r w:rsidRPr="005318A4">
        <w:rPr>
          <w:rFonts w:cs="Arial"/>
        </w:rPr>
        <w:t>voice</w:t>
      </w:r>
      <w:r w:rsidRPr="005318A4">
        <w:rPr>
          <w:rFonts w:cs="Arial"/>
          <w:spacing w:val="-2"/>
        </w:rPr>
        <w:t xml:space="preserve"> </w:t>
      </w:r>
      <w:r w:rsidRPr="005318A4">
        <w:rPr>
          <w:rFonts w:cs="Arial"/>
        </w:rPr>
        <w:t>for</w:t>
      </w:r>
      <w:r w:rsidRPr="005318A4">
        <w:rPr>
          <w:rFonts w:cs="Arial"/>
          <w:spacing w:val="-2"/>
        </w:rPr>
        <w:t xml:space="preserve"> </w:t>
      </w:r>
      <w:r w:rsidRPr="005318A4">
        <w:rPr>
          <w:rFonts w:cs="Arial"/>
        </w:rPr>
        <w:t>lifelong</w:t>
      </w:r>
      <w:r w:rsidRPr="005318A4">
        <w:rPr>
          <w:rFonts w:cs="Arial"/>
          <w:spacing w:val="2"/>
        </w:rPr>
        <w:t xml:space="preserve"> </w:t>
      </w:r>
      <w:r w:rsidRPr="005318A4">
        <w:rPr>
          <w:rFonts w:cs="Arial"/>
        </w:rPr>
        <w:t>learning</w:t>
      </w:r>
      <w:r w:rsidRPr="005318A4">
        <w:rPr>
          <w:rFonts w:cs="Arial"/>
          <w:spacing w:val="-3"/>
        </w:rPr>
        <w:t xml:space="preserve"> </w:t>
      </w:r>
      <w:r w:rsidRPr="005318A4">
        <w:rPr>
          <w:rFonts w:cs="Arial"/>
        </w:rPr>
        <w:t>and</w:t>
      </w:r>
      <w:r w:rsidRPr="005318A4">
        <w:rPr>
          <w:rFonts w:cs="Arial"/>
          <w:spacing w:val="2"/>
        </w:rPr>
        <w:t xml:space="preserve"> </w:t>
      </w:r>
      <w:r w:rsidRPr="005318A4">
        <w:rPr>
          <w:rFonts w:cs="Arial"/>
        </w:rPr>
        <w:t>economic</w:t>
      </w:r>
      <w:r w:rsidRPr="005318A4">
        <w:rPr>
          <w:rFonts w:cs="Arial"/>
          <w:spacing w:val="-1"/>
        </w:rPr>
        <w:t xml:space="preserve"> </w:t>
      </w:r>
      <w:r w:rsidRPr="005318A4">
        <w:rPr>
          <w:rFonts w:cs="Arial"/>
        </w:rPr>
        <w:t>inclusion.</w:t>
      </w:r>
    </w:p>
    <w:p w14:paraId="141F582E" w14:textId="77777777" w:rsidR="0051630F" w:rsidRPr="005318A4" w:rsidRDefault="0051630F" w:rsidP="005318A4">
      <w:pPr>
        <w:pStyle w:val="ListParagraph"/>
        <w:widowControl w:val="0"/>
        <w:numPr>
          <w:ilvl w:val="0"/>
          <w:numId w:val="37"/>
        </w:numPr>
        <w:tabs>
          <w:tab w:val="left" w:pos="470"/>
          <w:tab w:val="left" w:pos="471"/>
        </w:tabs>
        <w:autoSpaceDE w:val="0"/>
        <w:autoSpaceDN w:val="0"/>
        <w:spacing w:before="159" w:after="0" w:line="271" w:lineRule="auto"/>
        <w:ind w:right="1323"/>
        <w:rPr>
          <w:rFonts w:cs="Arial"/>
        </w:rPr>
      </w:pPr>
      <w:r w:rsidRPr="005318A4">
        <w:rPr>
          <w:rFonts w:cs="Arial"/>
          <w:b/>
        </w:rPr>
        <w:t xml:space="preserve">Expertise: </w:t>
      </w:r>
      <w:r w:rsidRPr="005318A4">
        <w:rPr>
          <w:rFonts w:cs="Arial"/>
        </w:rPr>
        <w:t>using evidence-based thinking to deliver real-world change in learning,</w:t>
      </w:r>
      <w:r w:rsidRPr="005318A4">
        <w:rPr>
          <w:rFonts w:cs="Arial"/>
          <w:spacing w:val="-64"/>
        </w:rPr>
        <w:t xml:space="preserve"> </w:t>
      </w:r>
      <w:r w:rsidRPr="005318A4">
        <w:rPr>
          <w:rFonts w:cs="Arial"/>
        </w:rPr>
        <w:t>skills</w:t>
      </w:r>
      <w:r w:rsidRPr="005318A4">
        <w:rPr>
          <w:rFonts w:cs="Arial"/>
          <w:spacing w:val="-3"/>
        </w:rPr>
        <w:t xml:space="preserve"> </w:t>
      </w:r>
      <w:r w:rsidRPr="005318A4">
        <w:rPr>
          <w:rFonts w:cs="Arial"/>
        </w:rPr>
        <w:t>and employment.</w:t>
      </w:r>
    </w:p>
    <w:p w14:paraId="1186A22C" w14:textId="77777777" w:rsidR="0051630F" w:rsidRPr="005318A4" w:rsidRDefault="0051630F" w:rsidP="005318A4">
      <w:pPr>
        <w:pStyle w:val="ListParagraph"/>
        <w:widowControl w:val="0"/>
        <w:numPr>
          <w:ilvl w:val="0"/>
          <w:numId w:val="37"/>
        </w:numPr>
        <w:tabs>
          <w:tab w:val="left" w:pos="470"/>
          <w:tab w:val="left" w:pos="471"/>
        </w:tabs>
        <w:autoSpaceDE w:val="0"/>
        <w:autoSpaceDN w:val="0"/>
        <w:spacing w:before="126" w:after="0"/>
        <w:rPr>
          <w:rFonts w:cs="Arial"/>
        </w:rPr>
      </w:pPr>
      <w:r w:rsidRPr="005318A4">
        <w:rPr>
          <w:rFonts w:cs="Arial"/>
          <w:b/>
        </w:rPr>
        <w:t>Independence:</w:t>
      </w:r>
      <w:r w:rsidRPr="005318A4">
        <w:rPr>
          <w:rFonts w:cs="Arial"/>
          <w:b/>
          <w:spacing w:val="-2"/>
        </w:rPr>
        <w:t xml:space="preserve"> </w:t>
      </w:r>
      <w:r w:rsidRPr="005318A4">
        <w:rPr>
          <w:rFonts w:cs="Arial"/>
        </w:rPr>
        <w:t>an unshakeable</w:t>
      </w:r>
      <w:r w:rsidRPr="005318A4">
        <w:rPr>
          <w:rFonts w:cs="Arial"/>
          <w:spacing w:val="-1"/>
        </w:rPr>
        <w:t xml:space="preserve"> </w:t>
      </w:r>
      <w:r w:rsidRPr="005318A4">
        <w:rPr>
          <w:rFonts w:cs="Arial"/>
        </w:rPr>
        <w:t>commitment to</w:t>
      </w:r>
      <w:r w:rsidRPr="005318A4">
        <w:rPr>
          <w:rFonts w:cs="Arial"/>
          <w:spacing w:val="-3"/>
        </w:rPr>
        <w:t xml:space="preserve"> </w:t>
      </w:r>
      <w:r w:rsidRPr="005318A4">
        <w:rPr>
          <w:rFonts w:cs="Arial"/>
        </w:rPr>
        <w:t>being</w:t>
      </w:r>
      <w:r w:rsidRPr="005318A4">
        <w:rPr>
          <w:rFonts w:cs="Arial"/>
          <w:spacing w:val="1"/>
        </w:rPr>
        <w:t xml:space="preserve"> </w:t>
      </w:r>
      <w:r w:rsidRPr="005318A4">
        <w:rPr>
          <w:rFonts w:cs="Arial"/>
        </w:rPr>
        <w:t>open-minded,</w:t>
      </w:r>
      <w:r w:rsidRPr="005318A4">
        <w:rPr>
          <w:rFonts w:cs="Arial"/>
          <w:spacing w:val="-1"/>
        </w:rPr>
        <w:t xml:space="preserve"> </w:t>
      </w:r>
      <w:r w:rsidRPr="005318A4">
        <w:rPr>
          <w:rFonts w:cs="Arial"/>
        </w:rPr>
        <w:t>honest</w:t>
      </w:r>
      <w:r w:rsidRPr="005318A4">
        <w:rPr>
          <w:rFonts w:cs="Arial"/>
          <w:spacing w:val="-2"/>
        </w:rPr>
        <w:t xml:space="preserve"> </w:t>
      </w:r>
      <w:r w:rsidRPr="005318A4">
        <w:rPr>
          <w:rFonts w:cs="Arial"/>
        </w:rPr>
        <w:t>and</w:t>
      </w:r>
      <w:r w:rsidRPr="005318A4">
        <w:rPr>
          <w:rFonts w:cs="Arial"/>
          <w:spacing w:val="1"/>
        </w:rPr>
        <w:t xml:space="preserve"> </w:t>
      </w:r>
      <w:r w:rsidRPr="005318A4">
        <w:rPr>
          <w:rFonts w:cs="Arial"/>
        </w:rPr>
        <w:t>fair.</w:t>
      </w:r>
    </w:p>
    <w:p w14:paraId="75083411" w14:textId="77777777" w:rsidR="0051630F" w:rsidRPr="005318A4" w:rsidRDefault="0051630F" w:rsidP="005318A4">
      <w:pPr>
        <w:pStyle w:val="ListParagraph"/>
        <w:widowControl w:val="0"/>
        <w:numPr>
          <w:ilvl w:val="0"/>
          <w:numId w:val="37"/>
        </w:numPr>
        <w:tabs>
          <w:tab w:val="left" w:pos="472"/>
          <w:tab w:val="left" w:pos="473"/>
        </w:tabs>
        <w:autoSpaceDE w:val="0"/>
        <w:autoSpaceDN w:val="0"/>
        <w:spacing w:before="160" w:after="0"/>
        <w:rPr>
          <w:rFonts w:cs="Arial"/>
        </w:rPr>
      </w:pPr>
      <w:r w:rsidRPr="005318A4">
        <w:rPr>
          <w:rFonts w:cs="Arial"/>
          <w:b/>
        </w:rPr>
        <w:t>Collaboration:</w:t>
      </w:r>
      <w:r w:rsidRPr="005318A4">
        <w:rPr>
          <w:rFonts w:cs="Arial"/>
          <w:b/>
          <w:spacing w:val="-3"/>
        </w:rPr>
        <w:t xml:space="preserve"> </w:t>
      </w:r>
      <w:r w:rsidRPr="005318A4">
        <w:rPr>
          <w:rFonts w:cs="Arial"/>
        </w:rPr>
        <w:t>putting</w:t>
      </w:r>
      <w:r w:rsidRPr="005318A4">
        <w:rPr>
          <w:rFonts w:cs="Arial"/>
          <w:spacing w:val="-3"/>
        </w:rPr>
        <w:t xml:space="preserve"> </w:t>
      </w:r>
      <w:r w:rsidRPr="005318A4">
        <w:rPr>
          <w:rFonts w:cs="Arial"/>
        </w:rPr>
        <w:t>partnership</w:t>
      </w:r>
      <w:r w:rsidRPr="005318A4">
        <w:rPr>
          <w:rFonts w:cs="Arial"/>
          <w:spacing w:val="-1"/>
        </w:rPr>
        <w:t xml:space="preserve"> </w:t>
      </w:r>
      <w:r w:rsidRPr="005318A4">
        <w:rPr>
          <w:rFonts w:cs="Arial"/>
        </w:rPr>
        <w:t>and</w:t>
      </w:r>
      <w:r w:rsidRPr="005318A4">
        <w:rPr>
          <w:rFonts w:cs="Arial"/>
          <w:spacing w:val="1"/>
        </w:rPr>
        <w:t xml:space="preserve"> </w:t>
      </w:r>
      <w:r w:rsidRPr="005318A4">
        <w:rPr>
          <w:rFonts w:cs="Arial"/>
        </w:rPr>
        <w:t>networking</w:t>
      </w:r>
      <w:r w:rsidRPr="005318A4">
        <w:rPr>
          <w:rFonts w:cs="Arial"/>
          <w:spacing w:val="1"/>
        </w:rPr>
        <w:t xml:space="preserve"> </w:t>
      </w:r>
      <w:r w:rsidRPr="005318A4">
        <w:rPr>
          <w:rFonts w:cs="Arial"/>
        </w:rPr>
        <w:t>at</w:t>
      </w:r>
      <w:r w:rsidRPr="005318A4">
        <w:rPr>
          <w:rFonts w:cs="Arial"/>
          <w:spacing w:val="-1"/>
        </w:rPr>
        <w:t xml:space="preserve"> </w:t>
      </w:r>
      <w:r w:rsidRPr="005318A4">
        <w:rPr>
          <w:rFonts w:cs="Arial"/>
        </w:rPr>
        <w:t>the</w:t>
      </w:r>
      <w:r w:rsidRPr="005318A4">
        <w:rPr>
          <w:rFonts w:cs="Arial"/>
          <w:spacing w:val="-1"/>
        </w:rPr>
        <w:t xml:space="preserve"> </w:t>
      </w:r>
      <w:r w:rsidRPr="005318A4">
        <w:rPr>
          <w:rFonts w:cs="Arial"/>
        </w:rPr>
        <w:t>heart of</w:t>
      </w:r>
      <w:r w:rsidRPr="005318A4">
        <w:rPr>
          <w:rFonts w:cs="Arial"/>
          <w:spacing w:val="-3"/>
        </w:rPr>
        <w:t xml:space="preserve"> </w:t>
      </w:r>
      <w:r w:rsidRPr="005318A4">
        <w:rPr>
          <w:rFonts w:cs="Arial"/>
        </w:rPr>
        <w:t>what</w:t>
      </w:r>
      <w:r w:rsidRPr="005318A4">
        <w:rPr>
          <w:rFonts w:cs="Arial"/>
          <w:spacing w:val="-1"/>
        </w:rPr>
        <w:t xml:space="preserve"> </w:t>
      </w:r>
      <w:r w:rsidRPr="005318A4">
        <w:rPr>
          <w:rFonts w:cs="Arial"/>
        </w:rPr>
        <w:t>we</w:t>
      </w:r>
      <w:r w:rsidRPr="005318A4">
        <w:rPr>
          <w:rFonts w:cs="Arial"/>
          <w:spacing w:val="-1"/>
        </w:rPr>
        <w:t xml:space="preserve"> </w:t>
      </w:r>
      <w:r w:rsidRPr="005318A4">
        <w:rPr>
          <w:rFonts w:cs="Arial"/>
        </w:rPr>
        <w:t>do.</w:t>
      </w:r>
    </w:p>
    <w:p w14:paraId="56C27852" w14:textId="77777777" w:rsidR="0051630F" w:rsidRPr="00060D4E" w:rsidRDefault="0051630F" w:rsidP="005318A4">
      <w:pPr>
        <w:pStyle w:val="ListParagraph"/>
        <w:widowControl w:val="0"/>
        <w:tabs>
          <w:tab w:val="left" w:pos="472"/>
          <w:tab w:val="left" w:pos="473"/>
        </w:tabs>
        <w:autoSpaceDE w:val="0"/>
        <w:autoSpaceDN w:val="0"/>
        <w:spacing w:before="160"/>
        <w:ind w:left="472"/>
        <w:contextualSpacing w:val="0"/>
        <w:rPr>
          <w:rFonts w:ascii="Lato" w:hAnsi="Lato" w:cs="Arial"/>
        </w:rPr>
      </w:pPr>
    </w:p>
    <w:p w14:paraId="7D8EBD46" w14:textId="77777777"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What we do</w:t>
      </w:r>
    </w:p>
    <w:p w14:paraId="68001E50"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50" w:after="0"/>
        <w:rPr>
          <w:rFonts w:cs="Arial"/>
        </w:rPr>
      </w:pPr>
      <w:r w:rsidRPr="005318A4">
        <w:rPr>
          <w:rFonts w:cs="Arial"/>
        </w:rPr>
        <w:t>Research</w:t>
      </w:r>
      <w:r w:rsidRPr="005318A4">
        <w:rPr>
          <w:rFonts w:cs="Arial"/>
          <w:spacing w:val="-1"/>
        </w:rPr>
        <w:t xml:space="preserve"> </w:t>
      </w:r>
      <w:r w:rsidRPr="005318A4">
        <w:rPr>
          <w:rFonts w:cs="Arial"/>
        </w:rPr>
        <w:t>and</w:t>
      </w:r>
      <w:r w:rsidRPr="005318A4">
        <w:rPr>
          <w:rFonts w:cs="Arial"/>
          <w:spacing w:val="-1"/>
        </w:rPr>
        <w:t xml:space="preserve"> </w:t>
      </w:r>
      <w:r w:rsidRPr="005318A4">
        <w:rPr>
          <w:rFonts w:cs="Arial"/>
        </w:rPr>
        <w:t>evaluation</w:t>
      </w:r>
    </w:p>
    <w:p w14:paraId="6797D4E0"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59" w:after="0"/>
        <w:rPr>
          <w:rFonts w:cs="Arial"/>
        </w:rPr>
      </w:pPr>
      <w:r w:rsidRPr="005318A4">
        <w:rPr>
          <w:rFonts w:cs="Arial"/>
        </w:rPr>
        <w:t>Policy</w:t>
      </w:r>
      <w:r w:rsidRPr="005318A4">
        <w:rPr>
          <w:rFonts w:cs="Arial"/>
          <w:spacing w:val="-1"/>
        </w:rPr>
        <w:t xml:space="preserve"> </w:t>
      </w:r>
      <w:r w:rsidRPr="005318A4">
        <w:rPr>
          <w:rFonts w:cs="Arial"/>
        </w:rPr>
        <w:t>advice</w:t>
      </w:r>
      <w:r w:rsidRPr="005318A4">
        <w:rPr>
          <w:rFonts w:cs="Arial"/>
          <w:spacing w:val="-3"/>
        </w:rPr>
        <w:t xml:space="preserve"> </w:t>
      </w:r>
      <w:r w:rsidRPr="005318A4">
        <w:rPr>
          <w:rFonts w:cs="Arial"/>
        </w:rPr>
        <w:t>and</w:t>
      </w:r>
      <w:r w:rsidRPr="005318A4">
        <w:rPr>
          <w:rFonts w:cs="Arial"/>
          <w:spacing w:val="1"/>
        </w:rPr>
        <w:t xml:space="preserve"> </w:t>
      </w:r>
      <w:r w:rsidRPr="005318A4">
        <w:rPr>
          <w:rFonts w:cs="Arial"/>
        </w:rPr>
        <w:t>guidance</w:t>
      </w:r>
    </w:p>
    <w:p w14:paraId="46CE9235"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60" w:after="0"/>
        <w:rPr>
          <w:rFonts w:cs="Arial"/>
        </w:rPr>
      </w:pPr>
      <w:r w:rsidRPr="005318A4">
        <w:rPr>
          <w:rFonts w:cs="Arial"/>
        </w:rPr>
        <w:t>Statistics and</w:t>
      </w:r>
      <w:r w:rsidRPr="005318A4">
        <w:rPr>
          <w:rFonts w:cs="Arial"/>
          <w:spacing w:val="-1"/>
        </w:rPr>
        <w:t xml:space="preserve"> </w:t>
      </w:r>
      <w:r w:rsidRPr="005318A4">
        <w:rPr>
          <w:rFonts w:cs="Arial"/>
        </w:rPr>
        <w:t>analysis</w:t>
      </w:r>
    </w:p>
    <w:p w14:paraId="7DCBC641"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59" w:after="0"/>
        <w:rPr>
          <w:rFonts w:cs="Arial"/>
        </w:rPr>
      </w:pPr>
      <w:r w:rsidRPr="005318A4">
        <w:rPr>
          <w:rFonts w:cs="Arial"/>
        </w:rPr>
        <w:t>Developing</w:t>
      </w:r>
      <w:r w:rsidRPr="005318A4">
        <w:rPr>
          <w:rFonts w:cs="Arial"/>
          <w:spacing w:val="-2"/>
        </w:rPr>
        <w:t xml:space="preserve"> </w:t>
      </w:r>
      <w:r w:rsidRPr="005318A4">
        <w:rPr>
          <w:rFonts w:cs="Arial"/>
        </w:rPr>
        <w:t>and</w:t>
      </w:r>
      <w:r w:rsidRPr="005318A4">
        <w:rPr>
          <w:rFonts w:cs="Arial"/>
          <w:spacing w:val="1"/>
        </w:rPr>
        <w:t xml:space="preserve"> </w:t>
      </w:r>
      <w:r w:rsidRPr="005318A4">
        <w:rPr>
          <w:rFonts w:cs="Arial"/>
        </w:rPr>
        <w:t>testing</w:t>
      </w:r>
      <w:r w:rsidRPr="005318A4">
        <w:rPr>
          <w:rFonts w:cs="Arial"/>
          <w:spacing w:val="-4"/>
        </w:rPr>
        <w:t xml:space="preserve"> </w:t>
      </w:r>
      <w:r w:rsidRPr="005318A4">
        <w:rPr>
          <w:rFonts w:cs="Arial"/>
        </w:rPr>
        <w:t>new</w:t>
      </w:r>
      <w:r w:rsidRPr="005318A4">
        <w:rPr>
          <w:rFonts w:cs="Arial"/>
          <w:spacing w:val="-1"/>
        </w:rPr>
        <w:t xml:space="preserve"> </w:t>
      </w:r>
      <w:r w:rsidRPr="005318A4">
        <w:rPr>
          <w:rFonts w:cs="Arial"/>
        </w:rPr>
        <w:t>approaches</w:t>
      </w:r>
      <w:r w:rsidRPr="005318A4">
        <w:rPr>
          <w:rFonts w:cs="Arial"/>
          <w:spacing w:val="-1"/>
        </w:rPr>
        <w:t xml:space="preserve"> </w:t>
      </w:r>
      <w:r w:rsidRPr="005318A4">
        <w:rPr>
          <w:rFonts w:cs="Arial"/>
        </w:rPr>
        <w:t>and innovation</w:t>
      </w:r>
    </w:p>
    <w:p w14:paraId="46BE84E0" w14:textId="77777777" w:rsidR="005318A4" w:rsidRPr="005318A4" w:rsidRDefault="0051630F" w:rsidP="005318A4">
      <w:pPr>
        <w:pStyle w:val="ListParagraph"/>
        <w:widowControl w:val="0"/>
        <w:numPr>
          <w:ilvl w:val="0"/>
          <w:numId w:val="38"/>
        </w:numPr>
        <w:tabs>
          <w:tab w:val="left" w:pos="470"/>
          <w:tab w:val="left" w:pos="471"/>
        </w:tabs>
        <w:autoSpaceDE w:val="0"/>
        <w:autoSpaceDN w:val="0"/>
        <w:spacing w:before="160" w:after="0"/>
        <w:rPr>
          <w:rFonts w:cs="Arial"/>
        </w:rPr>
      </w:pPr>
      <w:r w:rsidRPr="005318A4">
        <w:rPr>
          <w:rFonts w:cs="Arial"/>
        </w:rPr>
        <w:t>Campaigns</w:t>
      </w:r>
      <w:r w:rsidRPr="005318A4">
        <w:rPr>
          <w:rFonts w:cs="Arial"/>
          <w:spacing w:val="-3"/>
        </w:rPr>
        <w:t xml:space="preserve"> </w:t>
      </w:r>
      <w:r w:rsidRPr="005318A4">
        <w:rPr>
          <w:rFonts w:cs="Arial"/>
        </w:rPr>
        <w:t>and advocacy</w:t>
      </w:r>
    </w:p>
    <w:p w14:paraId="41A3AE5E" w14:textId="331EFC36" w:rsidR="0051630F" w:rsidRPr="005318A4" w:rsidRDefault="0051630F" w:rsidP="005318A4">
      <w:pPr>
        <w:pStyle w:val="ListParagraph"/>
        <w:widowControl w:val="0"/>
        <w:numPr>
          <w:ilvl w:val="0"/>
          <w:numId w:val="38"/>
        </w:numPr>
        <w:tabs>
          <w:tab w:val="left" w:pos="470"/>
          <w:tab w:val="left" w:pos="471"/>
        </w:tabs>
        <w:autoSpaceDE w:val="0"/>
        <w:autoSpaceDN w:val="0"/>
        <w:spacing w:before="160" w:after="0"/>
        <w:rPr>
          <w:rFonts w:cs="Arial"/>
        </w:rPr>
      </w:pPr>
      <w:r w:rsidRPr="005318A4">
        <w:rPr>
          <w:rFonts w:cs="Arial"/>
        </w:rPr>
        <w:t>Events</w:t>
      </w:r>
    </w:p>
    <w:p w14:paraId="3F651CEC" w14:textId="4CB270F9" w:rsidR="0051630F" w:rsidRPr="00060D4E" w:rsidRDefault="00F45B72" w:rsidP="005318A4">
      <w:pPr>
        <w:rPr>
          <w:rFonts w:ascii="Lato" w:hAnsi="Lato" w:cs="Arial"/>
        </w:rPr>
      </w:pPr>
      <w:r w:rsidRPr="00F45B72">
        <w:rPr>
          <w:noProof/>
        </w:rPr>
        <w:drawing>
          <wp:anchor distT="0" distB="0" distL="114300" distR="114300" simplePos="0" relativeHeight="251731456" behindDoc="0" locked="0" layoutInCell="1" allowOverlap="1" wp14:anchorId="36E4DE57" wp14:editId="5912BFCB">
            <wp:simplePos x="0" y="0"/>
            <wp:positionH relativeFrom="margin">
              <wp:align>left</wp:align>
            </wp:positionH>
            <wp:positionV relativeFrom="paragraph">
              <wp:posOffset>737012</wp:posOffset>
            </wp:positionV>
            <wp:extent cx="5396865" cy="3590925"/>
            <wp:effectExtent l="0" t="0" r="0" b="95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865" cy="3590925"/>
                    </a:xfrm>
                    <a:prstGeom prst="rect">
                      <a:avLst/>
                    </a:prstGeom>
                    <a:noFill/>
                    <a:ln>
                      <a:noFill/>
                    </a:ln>
                  </pic:spPr>
                </pic:pic>
              </a:graphicData>
            </a:graphic>
          </wp:anchor>
        </w:drawing>
      </w:r>
    </w:p>
    <w:p w14:paraId="787385A7" w14:textId="3F54A584" w:rsidR="005318A4" w:rsidRDefault="005318A4" w:rsidP="005318A4"/>
    <w:p w14:paraId="2D5E9079" w14:textId="77777777" w:rsidR="00F45B72" w:rsidRPr="005318A4" w:rsidRDefault="00F45B72" w:rsidP="005318A4"/>
    <w:p w14:paraId="72C61CBF" w14:textId="47545434"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lastRenderedPageBreak/>
        <w:t>Staff Charter</w:t>
      </w:r>
    </w:p>
    <w:p w14:paraId="3549B902" w14:textId="77777777" w:rsidR="0051630F" w:rsidRPr="005318A4" w:rsidRDefault="0051630F" w:rsidP="005318A4">
      <w:pPr>
        <w:pStyle w:val="Default"/>
        <w:rPr>
          <w:rFonts w:ascii="Lato Light" w:hAnsi="Lato Light"/>
          <w:b/>
          <w:bCs/>
          <w:color w:val="auto"/>
        </w:rPr>
      </w:pPr>
      <w:r w:rsidRPr="005318A4">
        <w:rPr>
          <w:rFonts w:ascii="Lato Light" w:hAnsi="Lato Light"/>
          <w:b/>
          <w:bCs/>
          <w:color w:val="auto"/>
        </w:rPr>
        <w:t>“We are committed to the work we do and the ideals, values and charitable purpose of the organisation”</w:t>
      </w:r>
    </w:p>
    <w:p w14:paraId="684B51AC" w14:textId="77777777" w:rsidR="0051630F" w:rsidRPr="005318A4" w:rsidRDefault="0051630F" w:rsidP="005318A4">
      <w:pPr>
        <w:pStyle w:val="Default"/>
        <w:rPr>
          <w:rFonts w:ascii="Lato Light" w:hAnsi="Lato Light"/>
          <w:color w:val="auto"/>
        </w:rPr>
      </w:pPr>
    </w:p>
    <w:p w14:paraId="2C892C6C" w14:textId="77777777" w:rsidR="0051630F" w:rsidRPr="005318A4" w:rsidRDefault="0051630F" w:rsidP="005318A4">
      <w:pPr>
        <w:rPr>
          <w:rFonts w:cs="Arial"/>
          <w:i/>
          <w:iCs/>
          <w:szCs w:val="24"/>
        </w:rPr>
      </w:pPr>
      <w:r w:rsidRPr="005318A4">
        <w:rPr>
          <w:rFonts w:cs="Arial"/>
          <w:szCs w:val="24"/>
        </w:rPr>
        <w:t xml:space="preserve">Our Staff Charter supports the behaviours we expect each other to demonstrate to achieve the organisation’s values of </w:t>
      </w:r>
      <w:r w:rsidRPr="005318A4">
        <w:rPr>
          <w:rFonts w:cs="Arial"/>
          <w:i/>
          <w:iCs/>
          <w:szCs w:val="24"/>
        </w:rPr>
        <w:t>Ambition</w:t>
      </w:r>
      <w:r w:rsidRPr="005318A4">
        <w:rPr>
          <w:rFonts w:cs="Arial"/>
          <w:szCs w:val="24"/>
        </w:rPr>
        <w:t xml:space="preserve">, </w:t>
      </w:r>
      <w:r w:rsidRPr="005318A4">
        <w:rPr>
          <w:rFonts w:cs="Arial"/>
          <w:i/>
          <w:iCs/>
          <w:szCs w:val="24"/>
        </w:rPr>
        <w:t>Expertise</w:t>
      </w:r>
      <w:r w:rsidRPr="005318A4">
        <w:rPr>
          <w:rFonts w:cs="Arial"/>
          <w:szCs w:val="24"/>
        </w:rPr>
        <w:t xml:space="preserve">, </w:t>
      </w:r>
      <w:r w:rsidRPr="005318A4">
        <w:rPr>
          <w:rFonts w:cs="Arial"/>
          <w:i/>
          <w:iCs/>
          <w:szCs w:val="24"/>
        </w:rPr>
        <w:t xml:space="preserve">Independence </w:t>
      </w:r>
      <w:r w:rsidRPr="005318A4">
        <w:rPr>
          <w:rFonts w:cs="Arial"/>
          <w:szCs w:val="24"/>
        </w:rPr>
        <w:t xml:space="preserve">and </w:t>
      </w:r>
      <w:r w:rsidRPr="005318A4">
        <w:rPr>
          <w:rFonts w:cs="Arial"/>
          <w:i/>
          <w:iCs/>
          <w:szCs w:val="24"/>
        </w:rPr>
        <w:t>Collaboration</w:t>
      </w:r>
    </w:p>
    <w:tbl>
      <w:tblPr>
        <w:tblStyle w:val="TableGrid"/>
        <w:tblW w:w="9001" w:type="dxa"/>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4496"/>
        <w:gridCol w:w="4505"/>
      </w:tblGrid>
      <w:tr w:rsidR="0051630F" w:rsidRPr="00593EC4" w14:paraId="41841CE6" w14:textId="77777777" w:rsidTr="005318A4">
        <w:trPr>
          <w:trHeight w:val="5361"/>
          <w:jc w:val="center"/>
        </w:trPr>
        <w:tc>
          <w:tcPr>
            <w:tcW w:w="4496" w:type="dxa"/>
            <w:tcBorders>
              <w:top w:val="dashSmallGap" w:sz="12" w:space="0" w:color="auto"/>
              <w:left w:val="dashSmallGap" w:sz="12" w:space="0" w:color="auto"/>
              <w:bottom w:val="dashSmallGap" w:sz="12" w:space="0" w:color="auto"/>
              <w:right w:val="dashSmallGap" w:sz="12" w:space="0" w:color="auto"/>
            </w:tcBorders>
            <w:hideMark/>
          </w:tcPr>
          <w:p w14:paraId="2579E528" w14:textId="77777777" w:rsidR="0051630F" w:rsidRPr="00593EC4" w:rsidRDefault="0051630F" w:rsidP="005318A4">
            <w:pPr>
              <w:pStyle w:val="Heading1"/>
              <w:spacing w:before="0" w:after="120"/>
              <w:rPr>
                <w:rFonts w:cs="Arial"/>
                <w:caps/>
                <w:color w:val="auto"/>
                <w:sz w:val="20"/>
                <w:szCs w:val="20"/>
                <w:lang w:eastAsia="en-GB"/>
              </w:rPr>
            </w:pPr>
            <w:r w:rsidRPr="00593EC4">
              <w:rPr>
                <w:rFonts w:cs="Arial"/>
                <w:color w:val="auto"/>
                <w:sz w:val="20"/>
                <w:szCs w:val="20"/>
                <w:lang w:eastAsia="en-GB"/>
              </w:rPr>
              <w:t xml:space="preserve">Teamwork </w:t>
            </w:r>
          </w:p>
          <w:p w14:paraId="5058F2AB" w14:textId="77777777" w:rsidR="0051630F" w:rsidRPr="00593EC4" w:rsidRDefault="0051630F" w:rsidP="005318A4">
            <w:pPr>
              <w:pStyle w:val="ListParagraph"/>
              <w:numPr>
                <w:ilvl w:val="0"/>
                <w:numId w:val="27"/>
              </w:numPr>
              <w:spacing w:before="0" w:after="0"/>
              <w:rPr>
                <w:rFonts w:ascii="Lato" w:hAnsi="Lato" w:cs="Arial"/>
                <w:sz w:val="20"/>
                <w:szCs w:val="20"/>
                <w:lang w:eastAsia="en-GB"/>
              </w:rPr>
            </w:pPr>
            <w:r w:rsidRPr="00593EC4">
              <w:rPr>
                <w:rFonts w:ascii="Lato" w:hAnsi="Lato" w:cs="Arial"/>
                <w:sz w:val="20"/>
                <w:szCs w:val="20"/>
              </w:rPr>
              <w:t xml:space="preserve">We pitch in to help each other and recognise each other’s workloads </w:t>
            </w:r>
          </w:p>
          <w:p w14:paraId="7F625A5E"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commit to the success of the organisation </w:t>
            </w:r>
          </w:p>
          <w:p w14:paraId="7B31B697"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share expertise and learn from each other </w:t>
            </w:r>
          </w:p>
          <w:p w14:paraId="3D36B52B"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communicate clearly and appropriately with each other </w:t>
            </w:r>
          </w:p>
          <w:p w14:paraId="76D10544"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have a sense of humour and recognise the power of smiling! </w:t>
            </w:r>
          </w:p>
          <w:p w14:paraId="4BC3E8F4"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are flexible and responsive to change (both internally and externally) </w:t>
            </w:r>
          </w:p>
        </w:tc>
        <w:tc>
          <w:tcPr>
            <w:tcW w:w="4505" w:type="dxa"/>
            <w:tcBorders>
              <w:top w:val="dashSmallGap" w:sz="12" w:space="0" w:color="auto"/>
              <w:left w:val="dashSmallGap" w:sz="12" w:space="0" w:color="auto"/>
              <w:bottom w:val="dashSmallGap" w:sz="12" w:space="0" w:color="auto"/>
              <w:right w:val="dashSmallGap" w:sz="12" w:space="0" w:color="auto"/>
            </w:tcBorders>
          </w:tcPr>
          <w:p w14:paraId="35CCBE2B" w14:textId="77777777" w:rsidR="0051630F" w:rsidRPr="00593EC4" w:rsidRDefault="0051630F" w:rsidP="005318A4">
            <w:pPr>
              <w:pStyle w:val="Heading1"/>
              <w:spacing w:before="0" w:after="120"/>
              <w:rPr>
                <w:rFonts w:cs="Arial"/>
                <w:caps/>
                <w:color w:val="auto"/>
                <w:sz w:val="20"/>
                <w:szCs w:val="20"/>
                <w:lang w:eastAsia="en-GB"/>
              </w:rPr>
            </w:pPr>
            <w:r w:rsidRPr="00593EC4">
              <w:rPr>
                <w:rFonts w:cs="Arial"/>
                <w:color w:val="auto"/>
                <w:sz w:val="20"/>
                <w:szCs w:val="20"/>
                <w:lang w:eastAsia="en-GB"/>
              </w:rPr>
              <w:t xml:space="preserve">Empowerment </w:t>
            </w:r>
          </w:p>
          <w:p w14:paraId="0AA8562F" w14:textId="77777777" w:rsidR="0051630F" w:rsidRPr="00593EC4" w:rsidRDefault="0051630F" w:rsidP="005318A4">
            <w:pPr>
              <w:pStyle w:val="ListParagraph"/>
              <w:numPr>
                <w:ilvl w:val="0"/>
                <w:numId w:val="28"/>
              </w:numPr>
              <w:spacing w:before="0" w:after="0"/>
              <w:rPr>
                <w:rFonts w:ascii="Lato" w:hAnsi="Lato" w:cs="Arial"/>
                <w:sz w:val="20"/>
                <w:szCs w:val="20"/>
                <w:lang w:eastAsia="en-GB"/>
              </w:rPr>
            </w:pPr>
            <w:r w:rsidRPr="00593EC4">
              <w:rPr>
                <w:rFonts w:ascii="Lato" w:hAnsi="Lato" w:cs="Arial"/>
                <w:sz w:val="20"/>
                <w:szCs w:val="20"/>
              </w:rPr>
              <w:t xml:space="preserve">We take ownership and responsibility for our work </w:t>
            </w:r>
          </w:p>
          <w:p w14:paraId="76FF0563"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are trusted by the organisation to do our roles and, in return, the organisation should “have our back” </w:t>
            </w:r>
          </w:p>
          <w:p w14:paraId="307EAFA3"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take initiative, where appropriate, and we encourage a culture where we feel confident in doing so </w:t>
            </w:r>
          </w:p>
          <w:p w14:paraId="0724BFAF"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give each other credit and praise and challenge in an appropriate and constructive manner </w:t>
            </w:r>
          </w:p>
          <w:p w14:paraId="27DA4A48"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are involved in change decisions and making change happen </w:t>
            </w:r>
          </w:p>
          <w:p w14:paraId="7C607E59"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positively learn from our mistakes and we aim to create an environment where staff feel they can ask for help </w:t>
            </w:r>
          </w:p>
          <w:p w14:paraId="1CDC2681" w14:textId="77777777" w:rsidR="0051630F" w:rsidRPr="00593EC4" w:rsidRDefault="0051630F" w:rsidP="005318A4">
            <w:pPr>
              <w:pStyle w:val="ListParagraph"/>
              <w:numPr>
                <w:ilvl w:val="0"/>
                <w:numId w:val="28"/>
              </w:numPr>
              <w:spacing w:before="0" w:after="0"/>
              <w:rPr>
                <w:rFonts w:ascii="Lato" w:hAnsi="Lato" w:cs="Arial"/>
                <w:i/>
                <w:iCs/>
                <w:sz w:val="20"/>
                <w:szCs w:val="20"/>
              </w:rPr>
            </w:pPr>
            <w:r w:rsidRPr="00593EC4">
              <w:rPr>
                <w:rFonts w:ascii="Lato" w:hAnsi="Lato" w:cs="Arial"/>
                <w:sz w:val="20"/>
                <w:szCs w:val="20"/>
              </w:rPr>
              <w:t>We take ownership of our personal and professional development</w:t>
            </w:r>
          </w:p>
          <w:p w14:paraId="44BDD43E" w14:textId="77777777" w:rsidR="0051630F" w:rsidRPr="00593EC4" w:rsidRDefault="0051630F" w:rsidP="005318A4">
            <w:pPr>
              <w:pStyle w:val="ListParagraph"/>
              <w:rPr>
                <w:rFonts w:ascii="Lato" w:hAnsi="Lato" w:cs="Arial"/>
                <w:i/>
                <w:iCs/>
                <w:sz w:val="20"/>
                <w:szCs w:val="20"/>
              </w:rPr>
            </w:pPr>
          </w:p>
        </w:tc>
      </w:tr>
      <w:tr w:rsidR="0051630F" w:rsidRPr="00593EC4" w14:paraId="3F33F0A7" w14:textId="77777777" w:rsidTr="005318A4">
        <w:trPr>
          <w:trHeight w:val="4989"/>
          <w:jc w:val="center"/>
        </w:trPr>
        <w:tc>
          <w:tcPr>
            <w:tcW w:w="4496" w:type="dxa"/>
            <w:tcBorders>
              <w:top w:val="dashSmallGap" w:sz="12" w:space="0" w:color="auto"/>
              <w:left w:val="dashSmallGap" w:sz="12" w:space="0" w:color="auto"/>
              <w:bottom w:val="dashSmallGap" w:sz="12" w:space="0" w:color="auto"/>
              <w:right w:val="dashSmallGap" w:sz="12" w:space="0" w:color="auto"/>
            </w:tcBorders>
            <w:hideMark/>
          </w:tcPr>
          <w:tbl>
            <w:tblPr>
              <w:tblW w:w="4261" w:type="dxa"/>
              <w:tblInd w:w="9" w:type="dxa"/>
              <w:tblLook w:val="04A0" w:firstRow="1" w:lastRow="0" w:firstColumn="1" w:lastColumn="0" w:noHBand="0" w:noVBand="1"/>
            </w:tblPr>
            <w:tblGrid>
              <w:gridCol w:w="4261"/>
            </w:tblGrid>
            <w:tr w:rsidR="0051630F" w:rsidRPr="00593EC4" w14:paraId="6C01ED37" w14:textId="77777777" w:rsidTr="00C3214C">
              <w:trPr>
                <w:trHeight w:val="1876"/>
              </w:trPr>
              <w:tc>
                <w:tcPr>
                  <w:tcW w:w="0" w:type="auto"/>
                  <w:tcBorders>
                    <w:top w:val="nil"/>
                    <w:left w:val="nil"/>
                    <w:bottom w:val="nil"/>
                    <w:right w:val="nil"/>
                  </w:tcBorders>
                </w:tcPr>
                <w:p w14:paraId="04557D3F" w14:textId="77777777" w:rsidR="0051630F" w:rsidRPr="00593EC4" w:rsidRDefault="0051630F" w:rsidP="005318A4">
                  <w:pPr>
                    <w:pStyle w:val="Heading1"/>
                    <w:spacing w:before="0" w:after="120"/>
                    <w:rPr>
                      <w:rFonts w:cs="Arial"/>
                      <w:color w:val="auto"/>
                      <w:sz w:val="20"/>
                      <w:szCs w:val="20"/>
                    </w:rPr>
                  </w:pPr>
                  <w:r w:rsidRPr="00593EC4">
                    <w:rPr>
                      <w:rFonts w:cs="Arial"/>
                      <w:color w:val="auto"/>
                      <w:sz w:val="20"/>
                      <w:szCs w:val="20"/>
                    </w:rPr>
                    <w:t xml:space="preserve">Passion </w:t>
                  </w:r>
                </w:p>
                <w:p w14:paraId="5EB29D9F"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encourage a culture of innovation and creativity: proactively identifying new ideas, income streams and ways of working </w:t>
                  </w:r>
                </w:p>
                <w:p w14:paraId="0555BE66"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commit to continuous improvement: simplifying processes and decision making, wherever possible </w:t>
                  </w:r>
                </w:p>
                <w:p w14:paraId="4575F62B"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have ambition for all our colleagues to develop and flourish at work </w:t>
                  </w:r>
                </w:p>
                <w:p w14:paraId="5971A26A"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display a positive attitude at work </w:t>
                  </w:r>
                </w:p>
                <w:p w14:paraId="7770B1B1"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celebrate success – we share good news and good examples of work </w:t>
                  </w:r>
                </w:p>
                <w:p w14:paraId="395DD6CD"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give each other praise and recognition </w:t>
                  </w:r>
                </w:p>
                <w:p w14:paraId="600647EB" w14:textId="77777777" w:rsidR="0051630F" w:rsidRPr="00593EC4" w:rsidRDefault="0051630F" w:rsidP="005318A4">
                  <w:pPr>
                    <w:rPr>
                      <w:rFonts w:ascii="Lato" w:eastAsia="Times New Roman" w:hAnsi="Lato" w:cs="Arial"/>
                      <w:sz w:val="20"/>
                      <w:szCs w:val="20"/>
                    </w:rPr>
                  </w:pPr>
                </w:p>
              </w:tc>
            </w:tr>
          </w:tbl>
          <w:p w14:paraId="20F657EF" w14:textId="77777777" w:rsidR="0051630F" w:rsidRPr="00593EC4" w:rsidRDefault="0051630F" w:rsidP="005318A4">
            <w:pPr>
              <w:rPr>
                <w:rFonts w:ascii="Lato" w:eastAsia="Times New Roman" w:hAnsi="Lato" w:cs="Arial"/>
                <w:sz w:val="20"/>
                <w:szCs w:val="20"/>
                <w:lang w:eastAsia="en-GB"/>
              </w:rPr>
            </w:pPr>
          </w:p>
        </w:tc>
        <w:tc>
          <w:tcPr>
            <w:tcW w:w="4505" w:type="dxa"/>
            <w:tcBorders>
              <w:top w:val="dashSmallGap" w:sz="12" w:space="0" w:color="auto"/>
              <w:left w:val="dashSmallGap" w:sz="12" w:space="0" w:color="auto"/>
              <w:bottom w:val="dashSmallGap" w:sz="12" w:space="0" w:color="auto"/>
              <w:right w:val="dashSmallGap" w:sz="12" w:space="0" w:color="auto"/>
            </w:tcBorders>
            <w:hideMark/>
          </w:tcPr>
          <w:tbl>
            <w:tblPr>
              <w:tblW w:w="4271" w:type="dxa"/>
              <w:tblInd w:w="9" w:type="dxa"/>
              <w:tblLook w:val="04A0" w:firstRow="1" w:lastRow="0" w:firstColumn="1" w:lastColumn="0" w:noHBand="0" w:noVBand="1"/>
            </w:tblPr>
            <w:tblGrid>
              <w:gridCol w:w="4271"/>
            </w:tblGrid>
            <w:tr w:rsidR="0051630F" w:rsidRPr="00593EC4" w14:paraId="418EE7E2" w14:textId="77777777" w:rsidTr="00C3214C">
              <w:trPr>
                <w:trHeight w:val="1604"/>
              </w:trPr>
              <w:tc>
                <w:tcPr>
                  <w:tcW w:w="0" w:type="auto"/>
                  <w:tcBorders>
                    <w:top w:val="nil"/>
                    <w:left w:val="nil"/>
                    <w:bottom w:val="nil"/>
                    <w:right w:val="nil"/>
                  </w:tcBorders>
                </w:tcPr>
                <w:p w14:paraId="25983688" w14:textId="77777777" w:rsidR="0051630F" w:rsidRPr="00593EC4" w:rsidRDefault="0051630F" w:rsidP="005318A4">
                  <w:pPr>
                    <w:pStyle w:val="Heading1"/>
                    <w:spacing w:before="0" w:after="120"/>
                    <w:rPr>
                      <w:rFonts w:cs="Arial"/>
                      <w:caps/>
                      <w:color w:val="auto"/>
                      <w:sz w:val="20"/>
                      <w:szCs w:val="20"/>
                    </w:rPr>
                  </w:pPr>
                  <w:r w:rsidRPr="00593EC4">
                    <w:rPr>
                      <w:rFonts w:cs="Arial"/>
                      <w:color w:val="auto"/>
                      <w:sz w:val="20"/>
                      <w:szCs w:val="20"/>
                    </w:rPr>
                    <w:t xml:space="preserve">Integrity </w:t>
                  </w:r>
                </w:p>
                <w:p w14:paraId="5B70B68D"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commit to acting in a fair way: being open minded, honest and transparent </w:t>
                  </w:r>
                </w:p>
                <w:p w14:paraId="0E183371"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actively listen to our colleagues and respect the views of stakeholders </w:t>
                  </w:r>
                </w:p>
                <w:p w14:paraId="517A1EF6"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treat colleagues with respect (regardless of role, grade or hierarchy) </w:t>
                  </w:r>
                </w:p>
                <w:p w14:paraId="5502A3F3"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resolve issues with each other sensitively, consistently and constructively </w:t>
                  </w:r>
                </w:p>
                <w:p w14:paraId="61588049"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We demonstrate our understanding of the impact of our decisions and help to build a sustainable and financially viable organisation</w:t>
                  </w:r>
                </w:p>
                <w:p w14:paraId="1B3E56A6" w14:textId="77777777" w:rsidR="0051630F" w:rsidRPr="00593EC4" w:rsidRDefault="0051630F" w:rsidP="005318A4">
                  <w:pPr>
                    <w:rPr>
                      <w:rFonts w:ascii="Lato" w:eastAsia="Times New Roman" w:hAnsi="Lato" w:cs="Arial"/>
                      <w:sz w:val="20"/>
                      <w:szCs w:val="20"/>
                    </w:rPr>
                  </w:pPr>
                </w:p>
              </w:tc>
            </w:tr>
          </w:tbl>
          <w:p w14:paraId="2262B12E" w14:textId="77777777" w:rsidR="0051630F" w:rsidRPr="00593EC4" w:rsidRDefault="0051630F" w:rsidP="005318A4">
            <w:pPr>
              <w:rPr>
                <w:rFonts w:ascii="Lato" w:eastAsia="Times New Roman" w:hAnsi="Lato" w:cs="Arial"/>
                <w:sz w:val="20"/>
                <w:szCs w:val="20"/>
                <w:lang w:eastAsia="en-GB"/>
              </w:rPr>
            </w:pPr>
          </w:p>
        </w:tc>
      </w:tr>
    </w:tbl>
    <w:p w14:paraId="46A40053" w14:textId="77777777" w:rsidR="0051630F" w:rsidRPr="00060D4E" w:rsidRDefault="0051630F" w:rsidP="005318A4">
      <w:pPr>
        <w:rPr>
          <w:rFonts w:ascii="Lato" w:hAnsi="Lato" w:cs="Arial"/>
        </w:rPr>
      </w:pPr>
    </w:p>
    <w:p w14:paraId="3C6A2490" w14:textId="2080EE09" w:rsidR="0051630F" w:rsidRPr="0051630F" w:rsidRDefault="0051630F" w:rsidP="005318A4">
      <w:pPr>
        <w:pStyle w:val="Heading1"/>
        <w:spacing w:before="0" w:after="240"/>
        <w:rPr>
          <w:rFonts w:eastAsia="Calibri" w:cs="Arial"/>
          <w:b w:val="0"/>
          <w:color w:val="E36C0A" w:themeColor="accent6" w:themeShade="BF"/>
          <w:sz w:val="40"/>
          <w:szCs w:val="40"/>
        </w:rPr>
      </w:pPr>
      <w:bookmarkStart w:id="1" w:name="_Hlk62719698"/>
      <w:r w:rsidRPr="0051630F">
        <w:rPr>
          <w:rFonts w:eastAsia="Calibri" w:cs="Arial"/>
          <w:b w:val="0"/>
          <w:color w:val="E36C0A" w:themeColor="accent6" w:themeShade="BF"/>
          <w:sz w:val="40"/>
          <w:szCs w:val="40"/>
        </w:rPr>
        <w:lastRenderedPageBreak/>
        <w:t xml:space="preserve">Job Description </w:t>
      </w:r>
      <w:r w:rsidR="007D374C">
        <w:rPr>
          <w:rFonts w:eastAsia="Calibri" w:cs="Arial"/>
          <w:b w:val="0"/>
          <w:color w:val="E36C0A" w:themeColor="accent6" w:themeShade="BF"/>
          <w:sz w:val="40"/>
          <w:szCs w:val="40"/>
        </w:rPr>
        <w:t>–</w:t>
      </w:r>
      <w:r w:rsidRPr="0051630F">
        <w:rPr>
          <w:rFonts w:eastAsia="Calibri" w:cs="Arial"/>
          <w:b w:val="0"/>
          <w:color w:val="E36C0A" w:themeColor="accent6" w:themeShade="BF"/>
          <w:sz w:val="40"/>
          <w:szCs w:val="40"/>
        </w:rPr>
        <w:t xml:space="preserve"> </w:t>
      </w:r>
      <w:r w:rsidR="007D374C">
        <w:rPr>
          <w:rFonts w:eastAsia="Calibri" w:cs="Arial"/>
          <w:b w:val="0"/>
          <w:color w:val="E36C0A" w:themeColor="accent6" w:themeShade="BF"/>
          <w:sz w:val="40"/>
          <w:szCs w:val="40"/>
        </w:rPr>
        <w:t>Head of Evaluation</w:t>
      </w:r>
    </w:p>
    <w:p w14:paraId="4F097257" w14:textId="77777777" w:rsidR="0051630F" w:rsidRPr="005318A4" w:rsidRDefault="0051630F" w:rsidP="00F45B72">
      <w:pPr>
        <w:spacing w:before="0" w:after="0"/>
        <w:ind w:left="2127" w:hanging="2127"/>
        <w:rPr>
          <w:rFonts w:eastAsia="Arial" w:cs="Arial"/>
          <w:color w:val="000000" w:themeColor="text1"/>
          <w:szCs w:val="24"/>
        </w:rPr>
      </w:pPr>
      <w:r w:rsidRPr="005318A4">
        <w:rPr>
          <w:rFonts w:eastAsia="Arial" w:cs="Arial"/>
          <w:b/>
          <w:bCs/>
          <w:color w:val="000000" w:themeColor="text1"/>
          <w:szCs w:val="24"/>
        </w:rPr>
        <w:t xml:space="preserve">Salary: </w:t>
      </w:r>
      <w:r w:rsidRPr="005318A4">
        <w:rPr>
          <w:szCs w:val="24"/>
        </w:rPr>
        <w:tab/>
      </w:r>
      <w:r w:rsidRPr="005318A4">
        <w:rPr>
          <w:rFonts w:eastAsia="Arial" w:cs="Arial"/>
          <w:color w:val="000000" w:themeColor="text1"/>
          <w:szCs w:val="24"/>
        </w:rPr>
        <w:t>£40,000 – £50,000 per annum, depending on experience and location</w:t>
      </w:r>
      <w:r w:rsidRPr="005318A4">
        <w:rPr>
          <w:rFonts w:eastAsia="Arial" w:cs="Arial"/>
          <w:b/>
          <w:bCs/>
          <w:color w:val="000000" w:themeColor="text1"/>
          <w:szCs w:val="24"/>
        </w:rPr>
        <w:t xml:space="preserve"> </w:t>
      </w:r>
    </w:p>
    <w:p w14:paraId="38745F21" w14:textId="77777777" w:rsidR="0051630F" w:rsidRPr="005318A4" w:rsidRDefault="0051630F" w:rsidP="00F45B72">
      <w:pPr>
        <w:spacing w:before="0" w:after="0"/>
        <w:rPr>
          <w:rFonts w:eastAsia="Arial" w:cs="Arial"/>
          <w:color w:val="000000" w:themeColor="text1"/>
          <w:szCs w:val="24"/>
        </w:rPr>
      </w:pPr>
      <w:r w:rsidRPr="005318A4">
        <w:rPr>
          <w:rFonts w:eastAsia="Arial" w:cs="Arial"/>
          <w:b/>
          <w:bCs/>
          <w:color w:val="000000" w:themeColor="text1"/>
          <w:szCs w:val="24"/>
        </w:rPr>
        <w:t>Location:</w:t>
      </w:r>
      <w:r w:rsidRPr="005318A4">
        <w:rPr>
          <w:szCs w:val="24"/>
        </w:rPr>
        <w:tab/>
      </w:r>
      <w:r w:rsidRPr="005318A4">
        <w:rPr>
          <w:szCs w:val="24"/>
        </w:rPr>
        <w:tab/>
      </w:r>
      <w:r w:rsidRPr="005318A4">
        <w:rPr>
          <w:rFonts w:eastAsia="Arial" w:cs="Arial"/>
          <w:color w:val="000000" w:themeColor="text1"/>
          <w:szCs w:val="24"/>
        </w:rPr>
        <w:t>Leicester / London / Flexible</w:t>
      </w:r>
    </w:p>
    <w:p w14:paraId="63724190" w14:textId="77777777" w:rsidR="0051630F" w:rsidRPr="005318A4" w:rsidRDefault="0051630F" w:rsidP="00F45B72">
      <w:pPr>
        <w:spacing w:before="0" w:after="0"/>
        <w:ind w:left="2127" w:hanging="2127"/>
        <w:rPr>
          <w:rFonts w:eastAsia="Arial" w:cs="Arial"/>
          <w:szCs w:val="24"/>
        </w:rPr>
      </w:pPr>
      <w:r w:rsidRPr="005318A4">
        <w:rPr>
          <w:rFonts w:eastAsia="Arial" w:cs="Arial"/>
          <w:b/>
          <w:bCs/>
          <w:color w:val="000000" w:themeColor="text1"/>
          <w:szCs w:val="24"/>
        </w:rPr>
        <w:t xml:space="preserve">Contract: </w:t>
      </w:r>
      <w:r w:rsidRPr="005318A4">
        <w:rPr>
          <w:szCs w:val="24"/>
        </w:rPr>
        <w:tab/>
      </w:r>
      <w:r w:rsidRPr="005318A4">
        <w:rPr>
          <w:rFonts w:eastAsia="Arial" w:cs="Arial"/>
          <w:color w:val="000000" w:themeColor="text1"/>
          <w:szCs w:val="24"/>
        </w:rPr>
        <w:t>Full-time role / Flexibility or part-time considered.</w:t>
      </w:r>
      <w:r w:rsidRPr="005318A4">
        <w:rPr>
          <w:rFonts w:eastAsia="Arial" w:cs="Arial"/>
          <w:szCs w:val="24"/>
        </w:rPr>
        <w:t xml:space="preserve"> </w:t>
      </w:r>
    </w:p>
    <w:p w14:paraId="314A2394" w14:textId="77777777" w:rsidR="0051630F" w:rsidRPr="005318A4" w:rsidRDefault="0051630F" w:rsidP="005318A4">
      <w:pPr>
        <w:pStyle w:val="Heading1"/>
        <w:rPr>
          <w:rFonts w:ascii="Lato Light" w:hAnsi="Lato Light"/>
          <w:sz w:val="24"/>
          <w:szCs w:val="24"/>
        </w:rPr>
      </w:pPr>
      <w:r w:rsidRPr="005318A4">
        <w:rPr>
          <w:rFonts w:ascii="Lato Light" w:hAnsi="Lato Light"/>
          <w:sz w:val="24"/>
          <w:szCs w:val="24"/>
        </w:rPr>
        <w:t xml:space="preserve">Main Purpose </w:t>
      </w:r>
    </w:p>
    <w:p w14:paraId="2F94069F" w14:textId="77777777" w:rsidR="007D374C" w:rsidRPr="007D374C" w:rsidRDefault="007D374C" w:rsidP="007D374C">
      <w:pPr>
        <w:spacing w:before="0" w:after="0"/>
        <w:rPr>
          <w:szCs w:val="24"/>
        </w:rPr>
      </w:pPr>
      <w:r w:rsidRPr="007D374C">
        <w:rPr>
          <w:szCs w:val="24"/>
        </w:rPr>
        <w:t>This is a key role within Learning and Work Institute, with responsibility for designing and delivering rigorous research and evaluation projects across learning, skills and employment.</w:t>
      </w:r>
    </w:p>
    <w:p w14:paraId="7CE37F79" w14:textId="77777777" w:rsidR="007D374C" w:rsidRDefault="007D374C" w:rsidP="007D374C">
      <w:pPr>
        <w:spacing w:before="0" w:after="0"/>
        <w:rPr>
          <w:szCs w:val="24"/>
        </w:rPr>
      </w:pPr>
    </w:p>
    <w:p w14:paraId="5CCEBC94" w14:textId="17B459BE" w:rsidR="007D374C" w:rsidRPr="007D374C" w:rsidRDefault="007D374C" w:rsidP="007D374C">
      <w:pPr>
        <w:spacing w:before="0" w:after="0"/>
        <w:rPr>
          <w:szCs w:val="24"/>
        </w:rPr>
      </w:pPr>
      <w:r w:rsidRPr="007D374C">
        <w:rPr>
          <w:szCs w:val="24"/>
        </w:rPr>
        <w:t>The role involves leading the design, development and dissemination of high-quality evaluations and evidence reviews; managing budgets and resources; working effectively with team members, partners, funders and other stakeholders; and ensuring that our work makes an impact on policy and practice.</w:t>
      </w:r>
    </w:p>
    <w:p w14:paraId="244C21AB" w14:textId="77777777" w:rsidR="007D374C" w:rsidRDefault="007D374C" w:rsidP="007D374C">
      <w:pPr>
        <w:spacing w:before="0" w:after="0"/>
        <w:rPr>
          <w:szCs w:val="24"/>
        </w:rPr>
      </w:pPr>
    </w:p>
    <w:p w14:paraId="35F6F1DA" w14:textId="70666C0D" w:rsidR="0051630F" w:rsidRPr="00F45B72" w:rsidRDefault="007D374C" w:rsidP="007D374C">
      <w:pPr>
        <w:spacing w:before="0" w:after="0"/>
        <w:rPr>
          <w:szCs w:val="24"/>
        </w:rPr>
      </w:pPr>
      <w:r w:rsidRPr="007D374C">
        <w:rPr>
          <w:szCs w:val="24"/>
        </w:rPr>
        <w:t>The ideal candidate will bring strong knowledge and experience of a range of analytical and evaluation techniques, a track record of delivering projects, building networks and an interest in the policy context for learning, skills and employment.</w:t>
      </w:r>
    </w:p>
    <w:p w14:paraId="4B1CCC73" w14:textId="77777777" w:rsidR="00F45B72" w:rsidRDefault="00F45B72" w:rsidP="00F45B72">
      <w:pPr>
        <w:pStyle w:val="Heading1"/>
        <w:spacing w:before="0"/>
        <w:rPr>
          <w:rFonts w:ascii="Lato Light" w:hAnsi="Lato Light"/>
          <w:sz w:val="24"/>
          <w:szCs w:val="24"/>
        </w:rPr>
      </w:pPr>
    </w:p>
    <w:p w14:paraId="5DA90D76" w14:textId="2AC46328" w:rsidR="0051630F" w:rsidRPr="005318A4" w:rsidRDefault="0051630F" w:rsidP="005318A4">
      <w:pPr>
        <w:pStyle w:val="Heading1"/>
        <w:rPr>
          <w:rFonts w:ascii="Lato Light" w:hAnsi="Lato Light"/>
          <w:sz w:val="24"/>
          <w:szCs w:val="24"/>
        </w:rPr>
      </w:pPr>
      <w:r w:rsidRPr="005318A4">
        <w:rPr>
          <w:rFonts w:ascii="Lato Light" w:hAnsi="Lato Light"/>
          <w:sz w:val="24"/>
          <w:szCs w:val="24"/>
        </w:rPr>
        <w:t>Duties and Responsibilities</w:t>
      </w:r>
    </w:p>
    <w:p w14:paraId="2629EEC9"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Design and deliver high quality research and evaluation projects, to support policy makers, commissioners and practitioners make evidence-based decisions and target interventions appropriately.</w:t>
      </w:r>
    </w:p>
    <w:p w14:paraId="31BA5D1A"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Support income generation, by developing project ideas, leading the development of proactive proposals and responses to tenders for research and evaluation services.</w:t>
      </w:r>
    </w:p>
    <w:p w14:paraId="55927E3E"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Work with commissioners and practitioners to support the implementation of evidence-based approaches and the development of new trials and pilots.</w:t>
      </w:r>
    </w:p>
    <w:p w14:paraId="7001FB85"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 xml:space="preserve">Lead the design and delivery of evaluation capacity building for a range of organisations; including the design of toolkits, training and tailored advice and guidance on the design and delivery of robust and proportionate evaluation.  </w:t>
      </w:r>
    </w:p>
    <w:p w14:paraId="171B05D8"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Proactively provide advice, support and guidance to colleagues as lead on evidence and evaluation, to ensure that our work is underpinned by robust evidence and achieves impact.</w:t>
      </w:r>
    </w:p>
    <w:p w14:paraId="02BBF1EF"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Disseminate research and evaluation findings through written reports, media articles, blogs and presentations. Communicate the work of L&amp;W through print and broadcast media.</w:t>
      </w:r>
    </w:p>
    <w:p w14:paraId="7F3D15B8"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Develop and maintain effective relationships and networks – including national and local government, trusts and foundations, providers, and other research centres and think tanks – and represent L&amp;W at events and external meetings.</w:t>
      </w:r>
    </w:p>
    <w:p w14:paraId="65772104"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Line manage research managers and researchers, as required.</w:t>
      </w:r>
    </w:p>
    <w:p w14:paraId="263A79E3" w14:textId="77777777" w:rsidR="007D374C" w:rsidRPr="007D374C" w:rsidRDefault="007D374C" w:rsidP="007D374C">
      <w:pPr>
        <w:pStyle w:val="ListParagraph"/>
        <w:numPr>
          <w:ilvl w:val="0"/>
          <w:numId w:val="33"/>
        </w:numPr>
        <w:spacing w:before="0" w:after="0" w:line="276" w:lineRule="auto"/>
        <w:rPr>
          <w:rFonts w:cs="Arial"/>
          <w:szCs w:val="24"/>
        </w:rPr>
      </w:pPr>
      <w:r w:rsidRPr="007D374C">
        <w:rPr>
          <w:rFonts w:cs="Arial"/>
          <w:szCs w:val="24"/>
        </w:rPr>
        <w:t>Demonstrate a commitment to equality of opportunity and a positive, open and collaborative approach in line with L&amp;W’s core values and Staff Charter.</w:t>
      </w:r>
    </w:p>
    <w:p w14:paraId="10360628" w14:textId="2C62AE5E" w:rsidR="0051630F" w:rsidRPr="005318A4" w:rsidRDefault="007D374C" w:rsidP="007D374C">
      <w:pPr>
        <w:pStyle w:val="ListParagraph"/>
        <w:numPr>
          <w:ilvl w:val="0"/>
          <w:numId w:val="33"/>
        </w:numPr>
        <w:spacing w:before="0" w:after="0" w:line="276" w:lineRule="auto"/>
        <w:contextualSpacing w:val="0"/>
        <w:rPr>
          <w:rFonts w:eastAsia="Arial" w:cs="Arial"/>
          <w:color w:val="000000" w:themeColor="text1"/>
          <w:szCs w:val="24"/>
        </w:rPr>
      </w:pPr>
      <w:r w:rsidRPr="007D374C">
        <w:rPr>
          <w:rFonts w:cs="Arial"/>
          <w:szCs w:val="24"/>
        </w:rPr>
        <w:t>Travel and occasional overnight stays will be required.</w:t>
      </w:r>
    </w:p>
    <w:p w14:paraId="55FA887B" w14:textId="5E682932" w:rsidR="00F45B72" w:rsidRDefault="00F45B72" w:rsidP="005318A4">
      <w:pPr>
        <w:pStyle w:val="Heading1"/>
        <w:rPr>
          <w:rFonts w:ascii="Lato Light" w:hAnsi="Lato Light"/>
          <w:noProof/>
          <w:sz w:val="24"/>
          <w:szCs w:val="24"/>
          <w:lang w:eastAsia="en-GB"/>
        </w:rPr>
      </w:pPr>
    </w:p>
    <w:p w14:paraId="5D01550E" w14:textId="77777777" w:rsidR="00F45B72" w:rsidRPr="00F45B72" w:rsidRDefault="00F45B72" w:rsidP="00F45B72">
      <w:pPr>
        <w:rPr>
          <w:lang w:eastAsia="en-GB"/>
        </w:rPr>
      </w:pPr>
    </w:p>
    <w:p w14:paraId="0396E94D" w14:textId="194F829B" w:rsidR="0051630F" w:rsidRDefault="0051630F" w:rsidP="005318A4">
      <w:pPr>
        <w:pStyle w:val="Heading1"/>
        <w:rPr>
          <w:rFonts w:ascii="Lato Light" w:hAnsi="Lato Light"/>
          <w:noProof/>
          <w:sz w:val="24"/>
          <w:szCs w:val="24"/>
          <w:lang w:eastAsia="en-GB"/>
        </w:rPr>
      </w:pPr>
      <w:r w:rsidRPr="005318A4">
        <w:rPr>
          <w:rFonts w:ascii="Lato Light" w:hAnsi="Lato Light"/>
          <w:noProof/>
          <w:sz w:val="24"/>
          <w:szCs w:val="24"/>
          <w:lang w:eastAsia="en-GB"/>
        </w:rPr>
        <w:t>Person Specification</w:t>
      </w:r>
    </w:p>
    <w:p w14:paraId="02BC3FD4" w14:textId="77777777" w:rsidR="00F45B72" w:rsidRPr="00F45B72" w:rsidRDefault="00F45B72" w:rsidP="00F45B72">
      <w:pPr>
        <w:spacing w:before="0" w:after="0"/>
        <w:rPr>
          <w:lang w:eastAsia="en-GB"/>
        </w:rPr>
      </w:pPr>
    </w:p>
    <w:tbl>
      <w:tblPr>
        <w:tblW w:w="9930" w:type="dxa"/>
        <w:tblInd w:w="-5"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Look w:val="04A0" w:firstRow="1" w:lastRow="0" w:firstColumn="1" w:lastColumn="0" w:noHBand="0" w:noVBand="1"/>
      </w:tblPr>
      <w:tblGrid>
        <w:gridCol w:w="8571"/>
        <w:gridCol w:w="1359"/>
      </w:tblGrid>
      <w:tr w:rsidR="00341158" w:rsidRPr="00F54A18" w14:paraId="45FAB24A" w14:textId="77777777" w:rsidTr="00C3214C">
        <w:trPr>
          <w:trHeight w:val="569"/>
          <w:tblHeader/>
        </w:trPr>
        <w:tc>
          <w:tcPr>
            <w:tcW w:w="8565" w:type="dxa"/>
            <w:tcBorders>
              <w:top w:val="single" w:sz="4" w:space="0" w:color="auto"/>
              <w:left w:val="single" w:sz="4" w:space="0" w:color="auto"/>
              <w:bottom w:val="single" w:sz="4" w:space="0" w:color="auto"/>
              <w:right w:val="single" w:sz="4" w:space="0" w:color="auto"/>
            </w:tcBorders>
          </w:tcPr>
          <w:p w14:paraId="6856845F" w14:textId="77777777" w:rsidR="00341158" w:rsidRPr="00341158" w:rsidRDefault="00341158" w:rsidP="00341158">
            <w:pPr>
              <w:spacing w:before="0" w:after="120"/>
              <w:rPr>
                <w:b/>
                <w:bCs/>
                <w:lang w:eastAsia="en-GB"/>
              </w:rPr>
            </w:pPr>
          </w:p>
        </w:tc>
        <w:tc>
          <w:tcPr>
            <w:tcW w:w="1358" w:type="dxa"/>
            <w:tcBorders>
              <w:top w:val="single" w:sz="4" w:space="0" w:color="auto"/>
              <w:left w:val="single" w:sz="4" w:space="0" w:color="auto"/>
              <w:bottom w:val="single" w:sz="4" w:space="0" w:color="auto"/>
              <w:right w:val="single" w:sz="4" w:space="0" w:color="auto"/>
            </w:tcBorders>
            <w:hideMark/>
          </w:tcPr>
          <w:p w14:paraId="5A212E51" w14:textId="77777777" w:rsidR="00341158" w:rsidRPr="00341158" w:rsidRDefault="00341158" w:rsidP="00341158">
            <w:pPr>
              <w:spacing w:before="0" w:after="120"/>
              <w:jc w:val="center"/>
              <w:rPr>
                <w:b/>
                <w:bCs/>
                <w:lang w:eastAsia="en-GB"/>
              </w:rPr>
            </w:pPr>
            <w:r w:rsidRPr="00341158">
              <w:rPr>
                <w:b/>
                <w:bCs/>
                <w:lang w:eastAsia="en-GB"/>
              </w:rPr>
              <w:t>Essential/ Desirable</w:t>
            </w:r>
          </w:p>
        </w:tc>
      </w:tr>
      <w:tr w:rsidR="00341158" w:rsidRPr="00F54A18" w14:paraId="564BC94B"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3D96AB0F" w14:textId="77777777" w:rsidR="00341158" w:rsidRPr="00341158" w:rsidRDefault="00341158" w:rsidP="00341158">
            <w:pPr>
              <w:spacing w:before="0" w:after="120"/>
              <w:rPr>
                <w:highlight w:val="yellow"/>
                <w:lang w:eastAsia="en-GB"/>
              </w:rPr>
            </w:pPr>
            <w:r w:rsidRPr="00341158">
              <w:rPr>
                <w:color w:val="000000" w:themeColor="text1"/>
                <w:lang w:eastAsia="en-GB"/>
              </w:rPr>
              <w:t>Degree (in statistics, economics, research or other relevant social science), eq</w:t>
            </w:r>
            <w:r w:rsidRPr="00341158">
              <w:rPr>
                <w:lang w:eastAsia="en-GB"/>
              </w:rPr>
              <w:t>uivalent qualifications or evidence of equivalent experience.</w:t>
            </w:r>
          </w:p>
        </w:tc>
        <w:tc>
          <w:tcPr>
            <w:tcW w:w="1358" w:type="dxa"/>
            <w:tcBorders>
              <w:top w:val="single" w:sz="4" w:space="0" w:color="auto"/>
              <w:left w:val="single" w:sz="4" w:space="0" w:color="auto"/>
              <w:bottom w:val="single" w:sz="4" w:space="0" w:color="auto"/>
              <w:right w:val="single" w:sz="4" w:space="0" w:color="auto"/>
            </w:tcBorders>
            <w:vAlign w:val="center"/>
            <w:hideMark/>
          </w:tcPr>
          <w:p w14:paraId="582D20AF" w14:textId="77777777" w:rsidR="00341158" w:rsidRPr="00341158" w:rsidRDefault="00341158" w:rsidP="00341158">
            <w:pPr>
              <w:spacing w:before="0" w:after="120"/>
              <w:jc w:val="center"/>
              <w:rPr>
                <w:lang w:eastAsia="en-GB"/>
              </w:rPr>
            </w:pPr>
            <w:r w:rsidRPr="00341158">
              <w:rPr>
                <w:lang w:eastAsia="en-GB"/>
              </w:rPr>
              <w:t>E</w:t>
            </w:r>
          </w:p>
        </w:tc>
      </w:tr>
      <w:tr w:rsidR="00341158" w:rsidRPr="00F54A18" w14:paraId="453C07E1"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3476156B" w14:textId="77777777" w:rsidR="00341158" w:rsidRPr="00341158" w:rsidRDefault="00341158" w:rsidP="00341158">
            <w:pPr>
              <w:spacing w:before="0" w:after="120"/>
              <w:rPr>
                <w:lang w:eastAsia="en-GB"/>
              </w:rPr>
            </w:pPr>
            <w:r w:rsidRPr="00341158">
              <w:t xml:space="preserve">Advanced qualitative and/or quantitative or mixed methods research skills, including ability to review and critically appraise data and empirical literature. </w:t>
            </w:r>
          </w:p>
        </w:tc>
        <w:tc>
          <w:tcPr>
            <w:tcW w:w="1358" w:type="dxa"/>
            <w:tcBorders>
              <w:top w:val="single" w:sz="4" w:space="0" w:color="auto"/>
              <w:left w:val="single" w:sz="4" w:space="0" w:color="auto"/>
              <w:bottom w:val="single" w:sz="4" w:space="0" w:color="auto"/>
              <w:right w:val="single" w:sz="4" w:space="0" w:color="auto"/>
            </w:tcBorders>
            <w:hideMark/>
          </w:tcPr>
          <w:p w14:paraId="3120752D" w14:textId="77777777" w:rsidR="00341158" w:rsidRPr="00341158" w:rsidRDefault="00341158" w:rsidP="00341158">
            <w:pPr>
              <w:spacing w:before="0" w:after="120"/>
              <w:jc w:val="center"/>
              <w:rPr>
                <w:lang w:eastAsia="en-GB"/>
              </w:rPr>
            </w:pPr>
            <w:r w:rsidRPr="00341158">
              <w:t>E</w:t>
            </w:r>
          </w:p>
        </w:tc>
      </w:tr>
      <w:tr w:rsidR="00341158" w:rsidRPr="00F54A18" w14:paraId="2CBADAB3"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2B0715FC" w14:textId="77777777" w:rsidR="00341158" w:rsidRPr="00341158" w:rsidRDefault="00341158" w:rsidP="00341158">
            <w:pPr>
              <w:spacing w:before="0" w:after="120"/>
            </w:pPr>
            <w:r w:rsidRPr="00341158">
              <w:t>Experience of designing and leading process, experimental or quasi-experimental evaluation projects.</w:t>
            </w:r>
          </w:p>
        </w:tc>
        <w:tc>
          <w:tcPr>
            <w:tcW w:w="1358" w:type="dxa"/>
            <w:tcBorders>
              <w:top w:val="single" w:sz="4" w:space="0" w:color="auto"/>
              <w:left w:val="single" w:sz="4" w:space="0" w:color="auto"/>
              <w:bottom w:val="single" w:sz="4" w:space="0" w:color="auto"/>
              <w:right w:val="single" w:sz="4" w:space="0" w:color="auto"/>
            </w:tcBorders>
            <w:hideMark/>
          </w:tcPr>
          <w:p w14:paraId="49E336D1" w14:textId="77777777" w:rsidR="00341158" w:rsidRPr="00341158" w:rsidRDefault="00341158" w:rsidP="00341158">
            <w:pPr>
              <w:spacing w:before="0" w:after="120"/>
              <w:jc w:val="center"/>
            </w:pPr>
            <w:r w:rsidRPr="00341158">
              <w:t>E</w:t>
            </w:r>
          </w:p>
        </w:tc>
      </w:tr>
      <w:tr w:rsidR="00341158" w:rsidRPr="00F54A18" w14:paraId="095F1A42"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1764D8A6" w14:textId="77777777" w:rsidR="00341158" w:rsidRPr="00341158" w:rsidRDefault="00341158" w:rsidP="00341158">
            <w:pPr>
              <w:spacing w:before="0" w:after="120"/>
              <w:rPr>
                <w:rFonts w:cs="Arial"/>
                <w:bCs/>
              </w:rPr>
            </w:pPr>
            <w:r w:rsidRPr="00341158">
              <w:t xml:space="preserve">Advanced knowledge and experience of a range of analytical and evaluation techniques, including impact evaluation. </w:t>
            </w:r>
          </w:p>
        </w:tc>
        <w:tc>
          <w:tcPr>
            <w:tcW w:w="1358" w:type="dxa"/>
            <w:tcBorders>
              <w:top w:val="single" w:sz="4" w:space="0" w:color="auto"/>
              <w:left w:val="single" w:sz="4" w:space="0" w:color="auto"/>
              <w:bottom w:val="single" w:sz="4" w:space="0" w:color="auto"/>
              <w:right w:val="single" w:sz="4" w:space="0" w:color="auto"/>
            </w:tcBorders>
            <w:hideMark/>
          </w:tcPr>
          <w:p w14:paraId="12D8270F" w14:textId="77777777" w:rsidR="00341158" w:rsidRPr="00341158" w:rsidRDefault="00341158" w:rsidP="00341158">
            <w:pPr>
              <w:spacing w:before="0" w:after="120"/>
              <w:jc w:val="center"/>
              <w:rPr>
                <w:lang w:eastAsia="en-GB"/>
              </w:rPr>
            </w:pPr>
            <w:r w:rsidRPr="00341158">
              <w:t>E</w:t>
            </w:r>
          </w:p>
        </w:tc>
      </w:tr>
      <w:tr w:rsidR="00341158" w:rsidRPr="00F54A18" w14:paraId="79259F4A"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207F051C" w14:textId="77777777" w:rsidR="00341158" w:rsidRPr="00341158" w:rsidRDefault="00341158" w:rsidP="00341158">
            <w:pPr>
              <w:spacing w:before="0" w:after="120"/>
              <w:rPr>
                <w:lang w:eastAsia="en-GB"/>
              </w:rPr>
            </w:pPr>
            <w:r w:rsidRPr="00341158">
              <w:rPr>
                <w:lang w:eastAsia="en-GB"/>
              </w:rPr>
              <w:t>Proven track record in delivering high quality research and evaluations to time and budget.</w:t>
            </w:r>
          </w:p>
        </w:tc>
        <w:tc>
          <w:tcPr>
            <w:tcW w:w="1358" w:type="dxa"/>
            <w:tcBorders>
              <w:top w:val="single" w:sz="4" w:space="0" w:color="auto"/>
              <w:left w:val="single" w:sz="4" w:space="0" w:color="auto"/>
              <w:bottom w:val="single" w:sz="4" w:space="0" w:color="auto"/>
              <w:right w:val="single" w:sz="4" w:space="0" w:color="auto"/>
            </w:tcBorders>
            <w:vAlign w:val="center"/>
            <w:hideMark/>
          </w:tcPr>
          <w:p w14:paraId="43F3C050" w14:textId="77777777" w:rsidR="00341158" w:rsidRPr="00341158" w:rsidRDefault="00341158" w:rsidP="00341158">
            <w:pPr>
              <w:spacing w:before="0" w:after="120"/>
              <w:jc w:val="center"/>
              <w:rPr>
                <w:lang w:eastAsia="en-GB"/>
              </w:rPr>
            </w:pPr>
            <w:r w:rsidRPr="00341158">
              <w:rPr>
                <w:lang w:eastAsia="en-GB"/>
              </w:rPr>
              <w:t>E</w:t>
            </w:r>
          </w:p>
        </w:tc>
      </w:tr>
      <w:tr w:rsidR="00341158" w:rsidRPr="00F54A18" w14:paraId="379B7C90"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335CDF1B" w14:textId="77777777" w:rsidR="00341158" w:rsidRPr="00341158" w:rsidRDefault="00341158" w:rsidP="00341158">
            <w:pPr>
              <w:spacing w:before="0" w:after="120"/>
              <w:rPr>
                <w:lang w:eastAsia="en-GB"/>
              </w:rPr>
            </w:pPr>
            <w:r w:rsidRPr="00341158">
              <w:rPr>
                <w:rFonts w:cs="Arial"/>
                <w:bCs/>
              </w:rPr>
              <w:t>Excellent written and spoken communication skills, with proven ability to communicate complex ideas in a clear and compelling way to a variety of audiences.</w:t>
            </w:r>
          </w:p>
        </w:tc>
        <w:tc>
          <w:tcPr>
            <w:tcW w:w="1358" w:type="dxa"/>
            <w:tcBorders>
              <w:top w:val="single" w:sz="4" w:space="0" w:color="auto"/>
              <w:left w:val="single" w:sz="4" w:space="0" w:color="auto"/>
              <w:bottom w:val="single" w:sz="4" w:space="0" w:color="auto"/>
              <w:right w:val="single" w:sz="4" w:space="0" w:color="auto"/>
            </w:tcBorders>
            <w:vAlign w:val="center"/>
            <w:hideMark/>
          </w:tcPr>
          <w:p w14:paraId="0CE7E727" w14:textId="77777777" w:rsidR="00341158" w:rsidRPr="00341158" w:rsidRDefault="00341158" w:rsidP="00341158">
            <w:pPr>
              <w:spacing w:before="0" w:after="120"/>
              <w:jc w:val="center"/>
              <w:rPr>
                <w:lang w:eastAsia="en-GB"/>
              </w:rPr>
            </w:pPr>
            <w:r w:rsidRPr="00341158">
              <w:rPr>
                <w:lang w:eastAsia="en-GB"/>
              </w:rPr>
              <w:t>E</w:t>
            </w:r>
          </w:p>
        </w:tc>
      </w:tr>
      <w:tr w:rsidR="00341158" w:rsidRPr="00F54A18" w14:paraId="6B7334D7"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63067F65" w14:textId="77777777" w:rsidR="00341158" w:rsidRPr="00341158" w:rsidRDefault="00341158" w:rsidP="00341158">
            <w:pPr>
              <w:spacing w:before="0" w:after="120"/>
              <w:rPr>
                <w:lang w:eastAsia="en-GB"/>
              </w:rPr>
            </w:pPr>
            <w:r w:rsidRPr="00341158">
              <w:rPr>
                <w:rFonts w:cs="Arial"/>
                <w:bCs/>
              </w:rPr>
              <w:t>Excellent networking skills with experience of building strong relationships with a wide range of stakeholders.</w:t>
            </w:r>
          </w:p>
        </w:tc>
        <w:tc>
          <w:tcPr>
            <w:tcW w:w="1358" w:type="dxa"/>
            <w:tcBorders>
              <w:top w:val="single" w:sz="4" w:space="0" w:color="auto"/>
              <w:left w:val="single" w:sz="4" w:space="0" w:color="auto"/>
              <w:bottom w:val="single" w:sz="4" w:space="0" w:color="auto"/>
              <w:right w:val="single" w:sz="4" w:space="0" w:color="auto"/>
            </w:tcBorders>
            <w:vAlign w:val="center"/>
            <w:hideMark/>
          </w:tcPr>
          <w:p w14:paraId="0B5232CA" w14:textId="77777777" w:rsidR="00341158" w:rsidRPr="00341158" w:rsidRDefault="00341158" w:rsidP="00341158">
            <w:pPr>
              <w:spacing w:before="0" w:after="120"/>
              <w:jc w:val="center"/>
              <w:rPr>
                <w:lang w:eastAsia="en-GB"/>
              </w:rPr>
            </w:pPr>
            <w:r w:rsidRPr="00341158">
              <w:rPr>
                <w:lang w:eastAsia="en-GB"/>
              </w:rPr>
              <w:t>D</w:t>
            </w:r>
          </w:p>
        </w:tc>
      </w:tr>
      <w:tr w:rsidR="00341158" w:rsidRPr="00F54A18" w14:paraId="058DBA4E" w14:textId="77777777" w:rsidTr="00C3214C">
        <w:trPr>
          <w:trHeight w:val="597"/>
        </w:trPr>
        <w:tc>
          <w:tcPr>
            <w:tcW w:w="8565" w:type="dxa"/>
            <w:tcBorders>
              <w:top w:val="single" w:sz="4" w:space="0" w:color="auto"/>
              <w:left w:val="single" w:sz="4" w:space="0" w:color="auto"/>
              <w:bottom w:val="single" w:sz="4" w:space="0" w:color="auto"/>
              <w:right w:val="single" w:sz="4" w:space="0" w:color="auto"/>
            </w:tcBorders>
            <w:hideMark/>
          </w:tcPr>
          <w:p w14:paraId="3DBF048E" w14:textId="77777777" w:rsidR="00341158" w:rsidRPr="00341158" w:rsidRDefault="00341158" w:rsidP="00341158">
            <w:pPr>
              <w:spacing w:before="0" w:after="120"/>
              <w:rPr>
                <w:lang w:eastAsia="en-GB"/>
              </w:rPr>
            </w:pPr>
            <w:r w:rsidRPr="00341158">
              <w:rPr>
                <w:rFonts w:cs="Arial"/>
                <w:bCs/>
              </w:rPr>
              <w:t xml:space="preserve">Demonstrable skills in generating project ideas and writing proposals, with a </w:t>
            </w:r>
            <w:r w:rsidRPr="00341158">
              <w:rPr>
                <w:rFonts w:cs="Arial"/>
                <w:bCs/>
                <w:lang w:eastAsia="en-GB"/>
              </w:rPr>
              <w:t>proven track record of securing funding.</w:t>
            </w:r>
          </w:p>
        </w:tc>
        <w:tc>
          <w:tcPr>
            <w:tcW w:w="1358" w:type="dxa"/>
            <w:tcBorders>
              <w:top w:val="single" w:sz="4" w:space="0" w:color="auto"/>
              <w:left w:val="single" w:sz="4" w:space="0" w:color="auto"/>
              <w:bottom w:val="single" w:sz="4" w:space="0" w:color="auto"/>
              <w:right w:val="single" w:sz="4" w:space="0" w:color="auto"/>
            </w:tcBorders>
            <w:vAlign w:val="center"/>
            <w:hideMark/>
          </w:tcPr>
          <w:p w14:paraId="641E9D84" w14:textId="77777777" w:rsidR="00341158" w:rsidRPr="00341158" w:rsidRDefault="00341158" w:rsidP="00341158">
            <w:pPr>
              <w:spacing w:before="0" w:after="120"/>
              <w:jc w:val="center"/>
              <w:rPr>
                <w:lang w:eastAsia="en-GB"/>
              </w:rPr>
            </w:pPr>
            <w:r w:rsidRPr="00341158">
              <w:rPr>
                <w:lang w:eastAsia="en-GB"/>
              </w:rPr>
              <w:t>D</w:t>
            </w:r>
          </w:p>
        </w:tc>
      </w:tr>
      <w:tr w:rsidR="00341158" w:rsidRPr="00F54A18" w14:paraId="1366038A"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293104A6" w14:textId="77777777" w:rsidR="00341158" w:rsidRPr="00341158" w:rsidRDefault="00341158" w:rsidP="00341158">
            <w:pPr>
              <w:spacing w:before="0" w:after="120"/>
              <w:rPr>
                <w:rFonts w:cs="Arial"/>
                <w:bCs/>
              </w:rPr>
            </w:pPr>
            <w:r w:rsidRPr="00341158">
              <w:rPr>
                <w:lang w:eastAsia="en-GB"/>
              </w:rPr>
              <w:t>Well-developed people management skills with experience in supporting professional and personal development.</w:t>
            </w:r>
          </w:p>
        </w:tc>
        <w:tc>
          <w:tcPr>
            <w:tcW w:w="1358" w:type="dxa"/>
            <w:tcBorders>
              <w:top w:val="single" w:sz="4" w:space="0" w:color="auto"/>
              <w:left w:val="single" w:sz="4" w:space="0" w:color="auto"/>
              <w:bottom w:val="single" w:sz="4" w:space="0" w:color="auto"/>
              <w:right w:val="single" w:sz="4" w:space="0" w:color="auto"/>
            </w:tcBorders>
            <w:vAlign w:val="center"/>
            <w:hideMark/>
          </w:tcPr>
          <w:p w14:paraId="588C24A0" w14:textId="77777777" w:rsidR="00341158" w:rsidRPr="00341158" w:rsidRDefault="00341158" w:rsidP="00341158">
            <w:pPr>
              <w:spacing w:before="0" w:after="120"/>
              <w:jc w:val="center"/>
              <w:rPr>
                <w:lang w:eastAsia="en-GB"/>
              </w:rPr>
            </w:pPr>
            <w:r w:rsidRPr="00341158">
              <w:rPr>
                <w:lang w:eastAsia="en-GB"/>
              </w:rPr>
              <w:t>D</w:t>
            </w:r>
          </w:p>
        </w:tc>
      </w:tr>
      <w:tr w:rsidR="00341158" w:rsidRPr="00F54A18" w14:paraId="56AC060B" w14:textId="77777777" w:rsidTr="00C3214C">
        <w:trPr>
          <w:trHeight w:val="124"/>
        </w:trPr>
        <w:tc>
          <w:tcPr>
            <w:tcW w:w="8565" w:type="dxa"/>
            <w:tcBorders>
              <w:top w:val="single" w:sz="4" w:space="0" w:color="auto"/>
              <w:left w:val="single" w:sz="4" w:space="0" w:color="auto"/>
              <w:bottom w:val="single" w:sz="4" w:space="0" w:color="auto"/>
              <w:right w:val="single" w:sz="4" w:space="0" w:color="auto"/>
            </w:tcBorders>
            <w:hideMark/>
          </w:tcPr>
          <w:p w14:paraId="4BA290CF" w14:textId="77777777" w:rsidR="00341158" w:rsidRPr="00341158" w:rsidRDefault="00341158" w:rsidP="00341158">
            <w:pPr>
              <w:spacing w:before="0" w:after="120"/>
              <w:rPr>
                <w:lang w:eastAsia="en-GB"/>
              </w:rPr>
            </w:pPr>
            <w:r w:rsidRPr="00341158">
              <w:t xml:space="preserve">Understanding of learning, skills and/or employment policy and/or practice </w:t>
            </w:r>
          </w:p>
        </w:tc>
        <w:tc>
          <w:tcPr>
            <w:tcW w:w="1358" w:type="dxa"/>
            <w:tcBorders>
              <w:top w:val="single" w:sz="4" w:space="0" w:color="auto"/>
              <w:left w:val="single" w:sz="4" w:space="0" w:color="auto"/>
              <w:bottom w:val="single" w:sz="4" w:space="0" w:color="auto"/>
              <w:right w:val="single" w:sz="4" w:space="0" w:color="auto"/>
            </w:tcBorders>
            <w:hideMark/>
          </w:tcPr>
          <w:p w14:paraId="369A4093" w14:textId="77777777" w:rsidR="00341158" w:rsidRPr="00341158" w:rsidRDefault="00341158" w:rsidP="00341158">
            <w:pPr>
              <w:spacing w:before="0" w:after="120"/>
              <w:jc w:val="center"/>
            </w:pPr>
            <w:r w:rsidRPr="00341158">
              <w:t>D</w:t>
            </w:r>
          </w:p>
        </w:tc>
      </w:tr>
    </w:tbl>
    <w:p w14:paraId="14E0F691" w14:textId="77777777" w:rsidR="00F45B72" w:rsidRDefault="00F45B72" w:rsidP="005318A4">
      <w:pPr>
        <w:tabs>
          <w:tab w:val="left" w:pos="0"/>
        </w:tabs>
        <w:rPr>
          <w:rFonts w:cs="Arial"/>
          <w:szCs w:val="24"/>
        </w:rPr>
      </w:pPr>
    </w:p>
    <w:p w14:paraId="01F21013" w14:textId="1728D786" w:rsidR="0051630F" w:rsidRPr="005318A4" w:rsidRDefault="0051630F" w:rsidP="005318A4">
      <w:pPr>
        <w:tabs>
          <w:tab w:val="left" w:pos="0"/>
        </w:tabs>
        <w:rPr>
          <w:rFonts w:cs="Arial"/>
          <w:szCs w:val="24"/>
        </w:rPr>
      </w:pPr>
      <w:r w:rsidRPr="005318A4">
        <w:rPr>
          <w:rFonts w:cs="Arial"/>
          <w:szCs w:val="24"/>
        </w:rPr>
        <w:t>L&amp;W works across the UK. Our work in Wales is led by a Cardiff based team, but all staff are required to follow the guidance set out in our Welsh language scheme when working in Wales.</w:t>
      </w:r>
      <w:r w:rsidRPr="005318A4">
        <w:rPr>
          <w:rFonts w:cs="Arial"/>
          <w:szCs w:val="24"/>
        </w:rPr>
        <w:tab/>
      </w:r>
    </w:p>
    <w:bookmarkEnd w:id="1"/>
    <w:p w14:paraId="3E5F49F2" w14:textId="77777777" w:rsidR="0051630F" w:rsidRDefault="0051630F" w:rsidP="005318A4">
      <w:pPr>
        <w:tabs>
          <w:tab w:val="left" w:pos="0"/>
        </w:tabs>
        <w:rPr>
          <w:rStyle w:val="Strong"/>
          <w:rFonts w:ascii="Lato" w:hAnsi="Lato" w:cs="Arial"/>
          <w:b w:val="0"/>
          <w:bCs w:val="0"/>
          <w:sz w:val="22"/>
        </w:rPr>
      </w:pPr>
      <w:r w:rsidRPr="00593EC4">
        <w:rPr>
          <w:rFonts w:ascii="Lato" w:hAnsi="Lato" w:cs="Arial"/>
          <w:sz w:val="20"/>
          <w:szCs w:val="20"/>
        </w:rPr>
        <w:br/>
      </w:r>
      <w:r w:rsidRPr="00060D4E">
        <w:rPr>
          <w:rFonts w:ascii="Lato" w:hAnsi="Lato" w:cs="Arial"/>
          <w:noProof/>
          <w:lang w:eastAsia="en-GB"/>
        </w:rPr>
        <w:drawing>
          <wp:inline distT="0" distB="0" distL="0" distR="0" wp14:anchorId="0ADBD2FA" wp14:editId="2E3977F8">
            <wp:extent cx="4343400" cy="868680"/>
            <wp:effectExtent l="0" t="0" r="0" b="7620"/>
            <wp:docPr id="4" name="Picture 4" descr="https://www.learningandwork.org.uk/wp-content/uploads/2018/10/Copy-of-Better-Work-Network-15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arningandwork.org.uk/wp-content/uploads/2018/10/Copy-of-Better-Work-Network-1500x3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8100" cy="869620"/>
                    </a:xfrm>
                    <a:prstGeom prst="rect">
                      <a:avLst/>
                    </a:prstGeom>
                    <a:noFill/>
                    <a:ln>
                      <a:noFill/>
                    </a:ln>
                  </pic:spPr>
                </pic:pic>
              </a:graphicData>
            </a:graphic>
          </wp:inline>
        </w:drawing>
      </w:r>
    </w:p>
    <w:p w14:paraId="68A4A6B9" w14:textId="77777777" w:rsidR="0051630F" w:rsidRPr="00060D4E" w:rsidRDefault="0051630F" w:rsidP="005318A4">
      <w:pPr>
        <w:tabs>
          <w:tab w:val="left" w:pos="0"/>
        </w:tabs>
        <w:rPr>
          <w:rStyle w:val="Strong"/>
          <w:rFonts w:ascii="Lato" w:hAnsi="Lato" w:cs="Arial"/>
          <w:b w:val="0"/>
          <w:bCs w:val="0"/>
          <w:sz w:val="22"/>
        </w:rPr>
      </w:pPr>
    </w:p>
    <w:p w14:paraId="0F9D07F0" w14:textId="77777777" w:rsidR="0051630F" w:rsidRPr="00F45B72" w:rsidRDefault="0051630F" w:rsidP="005318A4">
      <w:pPr>
        <w:pStyle w:val="Heading1"/>
        <w:spacing w:before="0" w:after="240"/>
        <w:rPr>
          <w:rFonts w:ascii="Lato Light" w:eastAsia="Calibri" w:hAnsi="Lato Light" w:cs="Arial"/>
          <w:b w:val="0"/>
          <w:color w:val="E36C0A" w:themeColor="accent6" w:themeShade="BF"/>
          <w:sz w:val="40"/>
          <w:szCs w:val="40"/>
        </w:rPr>
      </w:pPr>
      <w:r w:rsidRPr="00F45B72">
        <w:rPr>
          <w:rFonts w:ascii="Lato Light" w:eastAsia="Calibri" w:hAnsi="Lato Light" w:cs="Arial"/>
          <w:b w:val="0"/>
          <w:color w:val="E36C0A" w:themeColor="accent6" w:themeShade="BF"/>
          <w:sz w:val="40"/>
          <w:szCs w:val="40"/>
        </w:rPr>
        <w:lastRenderedPageBreak/>
        <w:t>Terms of appointment</w:t>
      </w:r>
    </w:p>
    <w:p w14:paraId="1EDBC88D" w14:textId="2A2BB503" w:rsidR="0051630F" w:rsidRPr="00F45B72" w:rsidRDefault="0051630F" w:rsidP="00F45B72">
      <w:pPr>
        <w:pStyle w:val="Heading2"/>
        <w:spacing w:before="199"/>
        <w:rPr>
          <w:rFonts w:ascii="Lato Light" w:hAnsi="Lato Light" w:cs="Arial"/>
          <w:sz w:val="24"/>
          <w:szCs w:val="24"/>
        </w:rPr>
      </w:pPr>
      <w:r w:rsidRPr="00F45B72">
        <w:rPr>
          <w:rFonts w:ascii="Lato Light" w:hAnsi="Lato Light" w:cs="Arial"/>
          <w:sz w:val="24"/>
          <w:szCs w:val="24"/>
        </w:rPr>
        <w:t>Contract</w:t>
      </w:r>
      <w:r w:rsidR="00F45B72" w:rsidRPr="00F45B72">
        <w:rPr>
          <w:rFonts w:ascii="Lato Light" w:hAnsi="Lato Light" w:cs="Arial"/>
          <w:sz w:val="24"/>
          <w:szCs w:val="24"/>
        </w:rPr>
        <w:t xml:space="preserve">: </w:t>
      </w:r>
      <w:r w:rsidRPr="00F45B72">
        <w:rPr>
          <w:rFonts w:ascii="Lato Light" w:hAnsi="Lato Light" w:cs="Arial"/>
          <w:b w:val="0"/>
          <w:bCs/>
          <w:sz w:val="24"/>
          <w:szCs w:val="24"/>
          <w:lang w:eastAsia="en-GB"/>
        </w:rPr>
        <w:t>Full-time role / Flexibility or part-time considered</w:t>
      </w:r>
    </w:p>
    <w:p w14:paraId="5056C1B5" w14:textId="39556548" w:rsidR="0051630F" w:rsidRPr="00F45B72" w:rsidRDefault="0051630F" w:rsidP="00F45B72">
      <w:pPr>
        <w:pStyle w:val="Heading2"/>
        <w:spacing w:before="199"/>
        <w:rPr>
          <w:rFonts w:ascii="Lato Light" w:hAnsi="Lato Light" w:cs="Arial"/>
          <w:b w:val="0"/>
          <w:bCs/>
          <w:sz w:val="24"/>
          <w:szCs w:val="24"/>
        </w:rPr>
      </w:pPr>
      <w:r w:rsidRPr="00F45B72">
        <w:rPr>
          <w:rFonts w:ascii="Lato Light" w:hAnsi="Lato Light" w:cs="Arial"/>
          <w:sz w:val="24"/>
          <w:szCs w:val="24"/>
        </w:rPr>
        <w:t>Remuneration</w:t>
      </w:r>
      <w:r w:rsidR="00F45B72">
        <w:rPr>
          <w:rFonts w:ascii="Lato Light" w:hAnsi="Lato Light" w:cs="Arial"/>
          <w:sz w:val="24"/>
          <w:szCs w:val="24"/>
        </w:rPr>
        <w:t xml:space="preserve">: </w:t>
      </w:r>
      <w:r w:rsidRPr="00F45B72">
        <w:rPr>
          <w:rFonts w:ascii="Lato Light" w:hAnsi="Lato Light"/>
          <w:b w:val="0"/>
          <w:bCs/>
          <w:sz w:val="24"/>
          <w:szCs w:val="24"/>
          <w:lang w:val="en-US"/>
        </w:rPr>
        <w:t>£40,000 – £50,000 per annum, depending on experience and location</w:t>
      </w:r>
      <w:r w:rsidRPr="00F45B72">
        <w:rPr>
          <w:rFonts w:ascii="Lato Light" w:hAnsi="Lato Light"/>
          <w:b w:val="0"/>
          <w:bCs/>
          <w:sz w:val="24"/>
          <w:szCs w:val="24"/>
        </w:rPr>
        <w:t>.</w:t>
      </w:r>
    </w:p>
    <w:p w14:paraId="2B521253" w14:textId="77777777" w:rsidR="0051630F" w:rsidRPr="00F45B72" w:rsidRDefault="0051630F" w:rsidP="005318A4">
      <w:pPr>
        <w:pStyle w:val="Default"/>
        <w:rPr>
          <w:rFonts w:ascii="Lato Light" w:hAnsi="Lato Light"/>
          <w:color w:val="auto"/>
        </w:rPr>
      </w:pPr>
    </w:p>
    <w:p w14:paraId="39B0EE73" w14:textId="22472F14" w:rsidR="0051630F" w:rsidRPr="00F45B72" w:rsidRDefault="0051630F" w:rsidP="00F45B72">
      <w:pPr>
        <w:pStyle w:val="Heading2"/>
        <w:spacing w:before="199"/>
        <w:rPr>
          <w:rFonts w:ascii="Lato Light" w:hAnsi="Lato Light" w:cs="Arial"/>
          <w:sz w:val="24"/>
          <w:szCs w:val="24"/>
        </w:rPr>
      </w:pPr>
      <w:r w:rsidRPr="00F45B72">
        <w:rPr>
          <w:rFonts w:ascii="Lato Light" w:hAnsi="Lato Light" w:cs="Arial"/>
          <w:sz w:val="24"/>
          <w:szCs w:val="24"/>
        </w:rPr>
        <w:t>Location</w:t>
      </w:r>
      <w:r w:rsidR="00F45B72">
        <w:rPr>
          <w:rFonts w:ascii="Lato Light" w:hAnsi="Lato Light" w:cs="Arial"/>
          <w:sz w:val="24"/>
          <w:szCs w:val="24"/>
        </w:rPr>
        <w:t xml:space="preserve">: </w:t>
      </w:r>
      <w:r w:rsidRPr="00F45B72">
        <w:rPr>
          <w:rFonts w:ascii="Lato Light" w:hAnsi="Lato Light" w:cs="Arial"/>
          <w:b w:val="0"/>
          <w:bCs/>
          <w:sz w:val="24"/>
          <w:szCs w:val="24"/>
          <w:lang w:eastAsia="en-GB"/>
        </w:rPr>
        <w:t xml:space="preserve">This post is based </w:t>
      </w:r>
      <w:r w:rsidRPr="00F45B72">
        <w:rPr>
          <w:rFonts w:ascii="Lato Light" w:eastAsia="Arial" w:hAnsi="Lato Light" w:cs="Arial"/>
          <w:b w:val="0"/>
          <w:bCs/>
          <w:sz w:val="24"/>
          <w:szCs w:val="24"/>
        </w:rPr>
        <w:t>Leicester / London / Flexible</w:t>
      </w:r>
      <w:r w:rsidRPr="00F45B72">
        <w:rPr>
          <w:rFonts w:ascii="Lato Light" w:hAnsi="Lato Light" w:cs="Arial"/>
          <w:b w:val="0"/>
          <w:bCs/>
          <w:sz w:val="24"/>
          <w:szCs w:val="24"/>
          <w:lang w:eastAsia="en-GB"/>
        </w:rPr>
        <w:t xml:space="preserve">.  </w:t>
      </w:r>
      <w:r w:rsidRPr="00F45B72">
        <w:rPr>
          <w:rFonts w:ascii="Lato Light" w:eastAsia="Arial" w:hAnsi="Lato Light" w:cs="Arial"/>
          <w:b w:val="0"/>
          <w:bCs/>
          <w:sz w:val="24"/>
          <w:szCs w:val="24"/>
        </w:rPr>
        <w:t>Travel and occasional overnight stays will be required</w:t>
      </w:r>
      <w:r w:rsidRPr="00F45B72">
        <w:rPr>
          <w:rFonts w:ascii="Lato Light" w:hAnsi="Lato Light" w:cs="Arial"/>
          <w:b w:val="0"/>
          <w:bCs/>
          <w:sz w:val="24"/>
          <w:szCs w:val="24"/>
          <w:lang w:eastAsia="en-GB"/>
        </w:rPr>
        <w:t>.</w:t>
      </w:r>
    </w:p>
    <w:p w14:paraId="0E8BF44A" w14:textId="221853B9" w:rsidR="0051630F" w:rsidRPr="00F45B72" w:rsidRDefault="0051630F" w:rsidP="00F45B72">
      <w:pPr>
        <w:pStyle w:val="Heading2"/>
        <w:spacing w:before="199"/>
        <w:rPr>
          <w:rStyle w:val="Hyperlink"/>
          <w:rFonts w:ascii="Lato Light" w:hAnsi="Lato Light" w:cs="Arial"/>
          <w:color w:val="auto"/>
          <w:sz w:val="24"/>
          <w:szCs w:val="24"/>
          <w:u w:val="none"/>
        </w:rPr>
      </w:pPr>
      <w:r w:rsidRPr="00F45B72">
        <w:rPr>
          <w:rFonts w:ascii="Lato Light" w:hAnsi="Lato Light" w:cs="Arial"/>
          <w:sz w:val="24"/>
          <w:szCs w:val="24"/>
        </w:rPr>
        <w:t>Pension</w:t>
      </w:r>
      <w:r w:rsidR="00F45B72">
        <w:rPr>
          <w:rFonts w:ascii="Lato Light" w:hAnsi="Lato Light" w:cs="Arial"/>
          <w:sz w:val="24"/>
          <w:szCs w:val="24"/>
        </w:rPr>
        <w:t xml:space="preserve">: </w:t>
      </w:r>
      <w:r w:rsidRPr="00F45B72">
        <w:rPr>
          <w:rFonts w:ascii="Lato Light" w:hAnsi="Lato Light" w:cs="Arial"/>
          <w:b w:val="0"/>
          <w:bCs/>
          <w:sz w:val="24"/>
          <w:szCs w:val="24"/>
          <w:lang w:eastAsia="en-GB"/>
        </w:rPr>
        <w:t>This post is pensionable.</w:t>
      </w:r>
      <w:r w:rsidRPr="00F45B72">
        <w:rPr>
          <w:rFonts w:ascii="Lato Light" w:hAnsi="Lato Light" w:cs="Arial"/>
          <w:sz w:val="24"/>
          <w:szCs w:val="24"/>
          <w:lang w:eastAsia="en-GB"/>
        </w:rPr>
        <w:t xml:space="preserve"> </w:t>
      </w:r>
      <w:r w:rsidRPr="00F45B72">
        <w:rPr>
          <w:rFonts w:ascii="Lato Light" w:hAnsi="Lato Light" w:cs="Arial"/>
          <w:b w:val="0"/>
          <w:bCs/>
          <w:sz w:val="24"/>
          <w:szCs w:val="24"/>
          <w:lang w:eastAsia="en-GB"/>
        </w:rPr>
        <w:t xml:space="preserve">L&amp;W offers the Local Government Pension Scheme. Further Information can be found at </w:t>
      </w:r>
      <w:hyperlink r:id="rId19" w:history="1">
        <w:r w:rsidRPr="00F45B72">
          <w:rPr>
            <w:rStyle w:val="Hyperlink"/>
            <w:rFonts w:ascii="Lato Light" w:hAnsi="Lato Light" w:cs="Arial"/>
            <w:b w:val="0"/>
            <w:bCs/>
            <w:color w:val="auto"/>
            <w:sz w:val="24"/>
            <w:szCs w:val="24"/>
            <w:lang w:eastAsia="en-GB"/>
          </w:rPr>
          <w:t>https://www.lgpsmember.org/</w:t>
        </w:r>
      </w:hyperlink>
    </w:p>
    <w:p w14:paraId="593515CC" w14:textId="6AAA0EF2" w:rsidR="0051630F" w:rsidRPr="00F45B72" w:rsidRDefault="0051630F" w:rsidP="00F45B72">
      <w:pPr>
        <w:pStyle w:val="Heading2"/>
        <w:spacing w:before="199"/>
        <w:rPr>
          <w:rFonts w:ascii="Lato Light" w:hAnsi="Lato Light" w:cs="Arial"/>
          <w:b w:val="0"/>
          <w:bCs/>
          <w:sz w:val="24"/>
          <w:szCs w:val="24"/>
          <w:lang w:eastAsia="en-GB"/>
        </w:rPr>
      </w:pPr>
      <w:r w:rsidRPr="00F45B72">
        <w:rPr>
          <w:rFonts w:ascii="Lato Light" w:hAnsi="Lato Light" w:cs="Arial"/>
          <w:sz w:val="24"/>
          <w:szCs w:val="24"/>
        </w:rPr>
        <w:t>Annual Leave Entitlement</w:t>
      </w:r>
      <w:r w:rsidR="00F45B72">
        <w:rPr>
          <w:rFonts w:ascii="Lato Light" w:hAnsi="Lato Light" w:cs="Arial"/>
          <w:sz w:val="24"/>
          <w:szCs w:val="24"/>
        </w:rPr>
        <w:t xml:space="preserve">: </w:t>
      </w:r>
      <w:r w:rsidRPr="00F45B72">
        <w:rPr>
          <w:rFonts w:ascii="Lato Light" w:hAnsi="Lato Light" w:cs="Arial"/>
          <w:b w:val="0"/>
          <w:bCs/>
          <w:sz w:val="24"/>
          <w:szCs w:val="24"/>
          <w:lang w:eastAsia="en-GB"/>
        </w:rPr>
        <w:t>The annual leave allowance is 25 days a year, in addition to 8 Bank Holidays and 6 grace days.</w:t>
      </w:r>
    </w:p>
    <w:p w14:paraId="50F6843C" w14:textId="77777777" w:rsidR="0051630F" w:rsidRPr="00F45B72" w:rsidRDefault="0051630F" w:rsidP="005318A4">
      <w:pPr>
        <w:rPr>
          <w:rFonts w:cs="Arial"/>
          <w:szCs w:val="24"/>
          <w:lang w:eastAsia="en-GB"/>
        </w:rPr>
      </w:pPr>
      <w:r w:rsidRPr="00F45B72">
        <w:rPr>
          <w:rFonts w:cs="Arial"/>
          <w:szCs w:val="24"/>
          <w:lang w:eastAsia="en-GB"/>
        </w:rPr>
        <w:t xml:space="preserve">L&amp;W offer a variety of employee benefits to staff. The details depend on the exact legacy T&amp;Cs on which an individual is employed. However, in summary, L&amp;W’s benefits package includes the following: </w:t>
      </w:r>
    </w:p>
    <w:p w14:paraId="3E1C9115"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Contractual Annual leave entitlement &amp; public holidays or Grace days (significantly above statutory minimum) </w:t>
      </w:r>
    </w:p>
    <w:p w14:paraId="68F6BA07"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Pension</w:t>
      </w:r>
    </w:p>
    <w:p w14:paraId="5C4B91DB"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Season Ticket Loan</w:t>
      </w:r>
    </w:p>
    <w:p w14:paraId="5A276D4D"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Salary Advances (for exceptional circumstances)</w:t>
      </w:r>
    </w:p>
    <w:p w14:paraId="35990EA5"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Occupational Sick Pay entitlement (well above statutory minimum)</w:t>
      </w:r>
    </w:p>
    <w:p w14:paraId="4BD3AA74"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Flexible working practices / working from home</w:t>
      </w:r>
    </w:p>
    <w:p w14:paraId="123F0E2B"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Reasonable adjustments for those with disabilities </w:t>
      </w:r>
    </w:p>
    <w:p w14:paraId="180F3BEC"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EDS – Employee Development Scheme </w:t>
      </w:r>
    </w:p>
    <w:p w14:paraId="1B7A9E55"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Employee Assistance Programme (EAP) through Health Assured – Counselling; financial advice etc. </w:t>
      </w:r>
    </w:p>
    <w:p w14:paraId="4A18F54D"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Eye Test Support </w:t>
      </w:r>
    </w:p>
    <w:p w14:paraId="3A875D52"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Study Support for relevant Professional/Academic Qualifications </w:t>
      </w:r>
    </w:p>
    <w:p w14:paraId="7613DE2A"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Occupational Maternity Leave &amp; Pay (above statutory minimum)</w:t>
      </w:r>
    </w:p>
    <w:p w14:paraId="733EE71E"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Time off for Ante-Natal appointments </w:t>
      </w:r>
    </w:p>
    <w:p w14:paraId="4F355F76"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Compassionate leave</w:t>
      </w:r>
    </w:p>
    <w:p w14:paraId="7F53E527"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Paid leave to care for a sick person</w:t>
      </w:r>
    </w:p>
    <w:p w14:paraId="3FB53479"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Time off for Trade Union duties </w:t>
      </w:r>
    </w:p>
    <w:p w14:paraId="22EE715A"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Time off for Public duties</w:t>
      </w:r>
    </w:p>
    <w:p w14:paraId="4BFE6774"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Childcare Vouchers or Financial Childcare support</w:t>
      </w:r>
    </w:p>
    <w:p w14:paraId="79B45E6E"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Cycle to Work Scheme</w:t>
      </w:r>
    </w:p>
    <w:p w14:paraId="61553664"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Redundancy Pay </w:t>
      </w:r>
    </w:p>
    <w:p w14:paraId="67BF0CD0" w14:textId="6FAD2AF0"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Paternity Pay</w:t>
      </w:r>
    </w:p>
    <w:p w14:paraId="275B8748" w14:textId="77777777" w:rsidR="0051630F" w:rsidRPr="00F45B72" w:rsidRDefault="0051630F" w:rsidP="005318A4">
      <w:pPr>
        <w:spacing w:line="260" w:lineRule="exact"/>
        <w:rPr>
          <w:rFonts w:cs="Arial"/>
        </w:rPr>
      </w:pPr>
    </w:p>
    <w:p w14:paraId="2261996A" w14:textId="77777777" w:rsidR="0051630F" w:rsidRPr="00F45B72" w:rsidRDefault="0051630F" w:rsidP="005318A4">
      <w:pPr>
        <w:pStyle w:val="Heading1"/>
        <w:spacing w:before="0" w:after="240"/>
        <w:rPr>
          <w:rFonts w:ascii="Lato Light" w:eastAsia="Calibri" w:hAnsi="Lato Light" w:cs="Arial"/>
          <w:b w:val="0"/>
          <w:color w:val="E36C0A" w:themeColor="accent6" w:themeShade="BF"/>
          <w:sz w:val="40"/>
          <w:szCs w:val="40"/>
        </w:rPr>
      </w:pPr>
      <w:r w:rsidRPr="00F45B72">
        <w:rPr>
          <w:rFonts w:ascii="Lato Light" w:eastAsia="Calibri" w:hAnsi="Lato Light" w:cs="Arial"/>
          <w:b w:val="0"/>
          <w:color w:val="E36C0A" w:themeColor="accent6" w:themeShade="BF"/>
          <w:sz w:val="40"/>
          <w:szCs w:val="40"/>
        </w:rPr>
        <w:lastRenderedPageBreak/>
        <w:t>How to apply</w:t>
      </w:r>
    </w:p>
    <w:p w14:paraId="15472E22" w14:textId="77777777" w:rsidR="0051630F" w:rsidRPr="00F45B72" w:rsidRDefault="0051630F" w:rsidP="005318A4">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rPr>
      </w:pPr>
      <w:r w:rsidRPr="00F45B72">
        <w:rPr>
          <w:rFonts w:cs="Arial"/>
        </w:rPr>
        <w:t>Applicants should submit a CV and a separate personal statement demonstrating how they meet the essential criteria for the role.  Your personal statement should be no more than two pages long.   A CV setting out your career history, with responsibilities and achievements</w:t>
      </w:r>
    </w:p>
    <w:p w14:paraId="66C191C9" w14:textId="77777777" w:rsidR="0051630F" w:rsidRPr="00F45B72" w:rsidRDefault="0051630F" w:rsidP="005318A4">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rPr>
      </w:pPr>
      <w:r w:rsidRPr="00F45B72">
        <w:rPr>
          <w:rFonts w:cs="Arial"/>
        </w:rPr>
        <w:t>Your current remuneration package and salary expectations</w:t>
      </w:r>
    </w:p>
    <w:p w14:paraId="2B02B825" w14:textId="77777777" w:rsidR="0051630F" w:rsidRPr="00F45B72" w:rsidRDefault="0051630F" w:rsidP="005318A4">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rPr>
      </w:pPr>
      <w:r w:rsidRPr="00F45B72">
        <w:rPr>
          <w:rFonts w:cs="Arial"/>
        </w:rPr>
        <w:t>Details of two referees (referees will not be contacted before final interviews without your express permission). The successful candidate will be subject to final references before an appointment can be formally offered</w:t>
      </w:r>
    </w:p>
    <w:p w14:paraId="359D1FEE" w14:textId="45CB9209" w:rsidR="0051630F" w:rsidRPr="00F45B72" w:rsidRDefault="0051630F" w:rsidP="00F45B72">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b/>
          <w:bCs/>
        </w:rPr>
      </w:pPr>
      <w:r w:rsidRPr="00F45B72">
        <w:rPr>
          <w:rFonts w:cs="Arial"/>
        </w:rPr>
        <w:t xml:space="preserve">Your application must be submitted via the GatenbySanderson website at </w:t>
      </w:r>
      <w:hyperlink r:id="rId20" w:history="1">
        <w:r w:rsidRPr="00F45B72">
          <w:t>www.gatenbysanderson.com</w:t>
        </w:r>
      </w:hyperlink>
      <w:r w:rsidRPr="00F45B72">
        <w:rPr>
          <w:rFonts w:cs="Arial"/>
        </w:rPr>
        <w:t xml:space="preserve">.  The reference for this role is </w:t>
      </w:r>
      <w:r w:rsidRPr="00F45B72">
        <w:rPr>
          <w:rFonts w:cs="Arial"/>
          <w:b/>
          <w:bCs/>
        </w:rPr>
        <w:t>GSe755</w:t>
      </w:r>
      <w:r w:rsidR="00341158">
        <w:rPr>
          <w:rFonts w:cs="Arial"/>
          <w:b/>
          <w:bCs/>
        </w:rPr>
        <w:t>52</w:t>
      </w:r>
    </w:p>
    <w:p w14:paraId="69068157" w14:textId="1D148840" w:rsidR="0051630F" w:rsidRPr="00F45B72" w:rsidRDefault="0051630F" w:rsidP="005318A4">
      <w:pPr>
        <w:widowControl w:val="0"/>
        <w:rPr>
          <w:rFonts w:cs="Arial"/>
          <w:lang w:eastAsia="en-GB"/>
        </w:rPr>
      </w:pPr>
      <w:r w:rsidRPr="00F45B72">
        <w:rPr>
          <w:rFonts w:cs="Arial"/>
          <w:lang w:eastAsia="en-GB"/>
        </w:rPr>
        <w:t>Our recruitment partners in this programme are GatenbySanderson who will acknowledge your application and advise you of the outcome of your application.</w:t>
      </w:r>
    </w:p>
    <w:p w14:paraId="50EB206B" w14:textId="37BBC4A2" w:rsidR="0051630F" w:rsidRPr="00F45B72" w:rsidRDefault="0051630F" w:rsidP="005318A4">
      <w:pPr>
        <w:widowControl w:val="0"/>
        <w:rPr>
          <w:rFonts w:cs="Arial"/>
          <w:lang w:eastAsia="en-GB"/>
        </w:rPr>
      </w:pPr>
      <w:r w:rsidRPr="00F45B72">
        <w:rPr>
          <w:rFonts w:cs="Arial"/>
          <w:lang w:eastAsia="en-GB"/>
        </w:rPr>
        <w:t>Following your application, a meeting will be held to determine a final shortlist of candidates who will progress to the final panel interview process. You will be advised of the format, date and timing for the final panel interview in advance.</w:t>
      </w:r>
    </w:p>
    <w:p w14:paraId="3CADBA74" w14:textId="0B95AA53" w:rsidR="0051630F" w:rsidRPr="00F45B72" w:rsidRDefault="0051630F" w:rsidP="005318A4">
      <w:pPr>
        <w:widowControl w:val="0"/>
        <w:rPr>
          <w:rFonts w:cs="Arial"/>
          <w:lang w:eastAsia="en-GB"/>
        </w:rPr>
      </w:pPr>
      <w:r w:rsidRPr="00F45B72">
        <w:rPr>
          <w:rFonts w:cs="Arial"/>
          <w:lang w:eastAsia="en-GB"/>
        </w:rPr>
        <w:t>Where possible, GatenbySanderson will provide feedback. However, depending on the volume of applications it may not always be possible to provide feedback to all candidates.</w:t>
      </w:r>
    </w:p>
    <w:p w14:paraId="6FD6D518" w14:textId="77777777" w:rsidR="0051630F" w:rsidRPr="00F45B72" w:rsidRDefault="0051630F" w:rsidP="005318A4">
      <w:pPr>
        <w:contextualSpacing/>
        <w:rPr>
          <w:rFonts w:cs="Arial"/>
          <w:b/>
          <w:lang w:eastAsia="en-GB"/>
        </w:rPr>
      </w:pPr>
      <w:r w:rsidRPr="00F45B72">
        <w:rPr>
          <w:rFonts w:cs="Arial"/>
          <w:lang w:eastAsia="en-GB"/>
        </w:rPr>
        <w:t xml:space="preserve">The closing date for applications is </w:t>
      </w:r>
      <w:r w:rsidRPr="00F45B72">
        <w:rPr>
          <w:rFonts w:cs="Arial"/>
          <w:b/>
          <w:lang w:eastAsia="en-GB"/>
        </w:rPr>
        <w:t>5 July 2021</w:t>
      </w:r>
    </w:p>
    <w:p w14:paraId="1FB9FB92" w14:textId="77777777" w:rsidR="0051630F" w:rsidRPr="00F45B72" w:rsidRDefault="0051630F" w:rsidP="005318A4">
      <w:pPr>
        <w:contextualSpacing/>
        <w:rPr>
          <w:rFonts w:cs="Arial"/>
          <w:b/>
          <w:lang w:eastAsia="en-GB"/>
        </w:rPr>
      </w:pPr>
    </w:p>
    <w:p w14:paraId="3CF4E1A3" w14:textId="77777777" w:rsidR="0051630F" w:rsidRPr="00F45B72" w:rsidRDefault="0051630F" w:rsidP="005318A4">
      <w:pPr>
        <w:pStyle w:val="Heading2"/>
        <w:spacing w:before="199"/>
        <w:rPr>
          <w:rFonts w:ascii="Lato Light" w:hAnsi="Lato Light" w:cs="Arial"/>
          <w:color w:val="ED7E3B"/>
        </w:rPr>
      </w:pPr>
      <w:r w:rsidRPr="00F45B72">
        <w:rPr>
          <w:rFonts w:ascii="Lato Light" w:hAnsi="Lato Light" w:cs="Arial"/>
          <w:color w:val="ED7E3B"/>
        </w:rPr>
        <w:t xml:space="preserve">Indicative timetable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3141"/>
      </w:tblGrid>
      <w:tr w:rsidR="0051630F" w:rsidRPr="00F45B72" w14:paraId="43561EB1" w14:textId="77777777" w:rsidTr="00C3214C">
        <w:tc>
          <w:tcPr>
            <w:tcW w:w="4499" w:type="dxa"/>
            <w:hideMark/>
          </w:tcPr>
          <w:p w14:paraId="1980FCA3" w14:textId="77777777" w:rsidR="0051630F" w:rsidRPr="00F45B72" w:rsidRDefault="0051630F" w:rsidP="005318A4">
            <w:pPr>
              <w:widowControl w:val="0"/>
              <w:rPr>
                <w:rFonts w:cs="Arial"/>
                <w:lang w:eastAsia="en-GB"/>
              </w:rPr>
            </w:pPr>
            <w:r w:rsidRPr="00F45B72">
              <w:rPr>
                <w:rFonts w:cs="Arial"/>
                <w:lang w:eastAsia="en-GB"/>
              </w:rPr>
              <w:t>Closing date for applications</w:t>
            </w:r>
          </w:p>
        </w:tc>
        <w:tc>
          <w:tcPr>
            <w:tcW w:w="3141" w:type="dxa"/>
            <w:hideMark/>
          </w:tcPr>
          <w:p w14:paraId="0468CB91" w14:textId="77777777" w:rsidR="0051630F" w:rsidRPr="00F45B72" w:rsidRDefault="0051630F" w:rsidP="005318A4">
            <w:pPr>
              <w:widowControl w:val="0"/>
              <w:rPr>
                <w:rFonts w:cs="Arial"/>
                <w:lang w:eastAsia="en-GB"/>
              </w:rPr>
            </w:pPr>
            <w:r w:rsidRPr="00F45B72">
              <w:rPr>
                <w:rFonts w:cs="Arial"/>
                <w:lang w:eastAsia="en-GB"/>
              </w:rPr>
              <w:t>5 July 2021</w:t>
            </w:r>
          </w:p>
        </w:tc>
      </w:tr>
      <w:tr w:rsidR="0051630F" w:rsidRPr="00F45B72" w14:paraId="08BF1E3B" w14:textId="77777777" w:rsidTr="00C3214C">
        <w:tc>
          <w:tcPr>
            <w:tcW w:w="4499" w:type="dxa"/>
            <w:hideMark/>
          </w:tcPr>
          <w:p w14:paraId="59E43BCC" w14:textId="77777777" w:rsidR="0051630F" w:rsidRPr="00F45B72" w:rsidRDefault="0051630F" w:rsidP="005318A4">
            <w:pPr>
              <w:widowControl w:val="0"/>
              <w:rPr>
                <w:rFonts w:cs="Arial"/>
                <w:lang w:eastAsia="en-GB"/>
              </w:rPr>
            </w:pPr>
            <w:r w:rsidRPr="00F45B72">
              <w:rPr>
                <w:rFonts w:cs="Arial"/>
                <w:lang w:eastAsia="en-GB"/>
              </w:rPr>
              <w:t>Final Panel interview</w:t>
            </w:r>
          </w:p>
        </w:tc>
        <w:tc>
          <w:tcPr>
            <w:tcW w:w="3141" w:type="dxa"/>
            <w:hideMark/>
          </w:tcPr>
          <w:p w14:paraId="23D6F699" w14:textId="77777777" w:rsidR="0051630F" w:rsidRPr="00F45B72" w:rsidRDefault="0051630F" w:rsidP="005318A4">
            <w:pPr>
              <w:widowControl w:val="0"/>
              <w:rPr>
                <w:rFonts w:cs="Arial"/>
                <w:lang w:eastAsia="en-GB"/>
              </w:rPr>
            </w:pPr>
            <w:r w:rsidRPr="00F45B72">
              <w:rPr>
                <w:rFonts w:cs="Arial"/>
                <w:lang w:eastAsia="en-GB"/>
              </w:rPr>
              <w:t>w/c 12 July 2021</w:t>
            </w:r>
          </w:p>
        </w:tc>
      </w:tr>
    </w:tbl>
    <w:p w14:paraId="7FB5F52A" w14:textId="77777777" w:rsidR="0051630F" w:rsidRPr="00F45B72" w:rsidRDefault="0051630F" w:rsidP="00F45B72">
      <w:pPr>
        <w:pStyle w:val="Heading2"/>
        <w:spacing w:before="199"/>
        <w:rPr>
          <w:rFonts w:ascii="Lato Light" w:hAnsi="Lato Light" w:cs="Arial"/>
          <w:color w:val="ED7E3B"/>
        </w:rPr>
      </w:pPr>
      <w:r w:rsidRPr="00F45B72">
        <w:rPr>
          <w:rFonts w:ascii="Lato Light" w:hAnsi="Lato Light" w:cs="Arial"/>
          <w:color w:val="ED7E3B"/>
        </w:rPr>
        <w:t>Queries</w:t>
      </w:r>
    </w:p>
    <w:p w14:paraId="339F8C72" w14:textId="63581AC5" w:rsidR="0051630F" w:rsidRPr="00F45B72" w:rsidRDefault="0051630F" w:rsidP="005318A4">
      <w:pPr>
        <w:contextualSpacing/>
        <w:rPr>
          <w:rFonts w:cs="Arial"/>
          <w:szCs w:val="24"/>
          <w:u w:val="single"/>
          <w:lang w:eastAsia="en-GB"/>
        </w:rPr>
      </w:pPr>
      <w:r w:rsidRPr="00F45B72">
        <w:rPr>
          <w:rFonts w:cs="Arial"/>
          <w:szCs w:val="24"/>
          <w:lang w:eastAsia="en-GB"/>
        </w:rPr>
        <w:t xml:space="preserve">If you have any queries about the role or the selection process, please contact our advising consultants at GatenbySanderson Enfys Evans or Hilda Gjika on </w:t>
      </w:r>
      <w:r w:rsidRPr="00F45B72">
        <w:rPr>
          <w:szCs w:val="24"/>
          <w:lang w:eastAsia="en-GB"/>
        </w:rPr>
        <w:t>020 7426 3996</w:t>
      </w:r>
      <w:r w:rsidRPr="00F45B72">
        <w:rPr>
          <w:rFonts w:cs="Arial"/>
          <w:szCs w:val="24"/>
          <w:lang w:eastAsia="en-GB"/>
        </w:rPr>
        <w:t xml:space="preserve"> / </w:t>
      </w:r>
      <w:r w:rsidRPr="00F45B72">
        <w:rPr>
          <w:rFonts w:cs="Arial"/>
          <w:szCs w:val="24"/>
          <w:u w:val="single"/>
          <w:lang w:eastAsia="en-GB"/>
        </w:rPr>
        <w:t>enfys.evans@gatenbysanderson.com</w:t>
      </w:r>
      <w:r w:rsidRPr="00F45B72">
        <w:rPr>
          <w:rFonts w:cs="Arial"/>
          <w:szCs w:val="24"/>
        </w:rPr>
        <w:t xml:space="preserve"> </w:t>
      </w:r>
    </w:p>
    <w:bookmarkEnd w:id="0"/>
    <w:p w14:paraId="66721323" w14:textId="415502ED" w:rsidR="00A47759" w:rsidRPr="00F45B72" w:rsidRDefault="00A47759" w:rsidP="00A47759">
      <w:pPr>
        <w:rPr>
          <w:szCs w:val="24"/>
          <w:lang w:eastAsia="en-GB"/>
        </w:rPr>
      </w:pPr>
    </w:p>
    <w:p w14:paraId="3DE2699B" w14:textId="77777777" w:rsidR="00C26559" w:rsidRPr="00C26559" w:rsidRDefault="00C26559" w:rsidP="00C26559">
      <w:pPr>
        <w:rPr>
          <w:lang w:eastAsia="en-GB"/>
        </w:rPr>
      </w:pPr>
    </w:p>
    <w:sectPr w:rsidR="00C26559" w:rsidRPr="00C26559" w:rsidSect="002B3588">
      <w:headerReference w:type="default" r:id="rId21"/>
      <w:footerReference w:type="default" r:id="rId22"/>
      <w:pgSz w:w="11907" w:h="16840" w:code="9"/>
      <w:pgMar w:top="1474" w:right="1134" w:bottom="1134" w:left="1134" w:header="567" w:footer="68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56A3" w14:textId="77777777" w:rsidR="001D470E" w:rsidRDefault="001D470E" w:rsidP="009B746F">
      <w:pPr>
        <w:spacing w:after="0"/>
      </w:pPr>
      <w:r>
        <w:separator/>
      </w:r>
    </w:p>
  </w:endnote>
  <w:endnote w:type="continuationSeparator" w:id="0">
    <w:p w14:paraId="7196F53B" w14:textId="77777777" w:rsidR="001D470E" w:rsidRDefault="001D470E" w:rsidP="009B7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F01B" w14:textId="31F36D74" w:rsidR="008018F9" w:rsidRPr="008018F9" w:rsidRDefault="008018F9">
    <w:pPr>
      <w:pStyle w:val="Footer"/>
      <w:rPr>
        <w:lang w:val="en-GB"/>
      </w:rPr>
    </w:pPr>
    <w:r>
      <w:rPr>
        <w:rFonts w:ascii="Lato" w:hAnsi="Lato"/>
        <w:noProof/>
        <w:sz w:val="72"/>
        <w:szCs w:val="56"/>
      </w:rPr>
      <w:drawing>
        <wp:anchor distT="0" distB="0" distL="114300" distR="114300" simplePos="0" relativeHeight="251661312" behindDoc="1" locked="0" layoutInCell="1" allowOverlap="1" wp14:anchorId="2CA8C0AB" wp14:editId="7A07CC31">
          <wp:simplePos x="0" y="0"/>
          <wp:positionH relativeFrom="margin">
            <wp:posOffset>-417016</wp:posOffset>
          </wp:positionH>
          <wp:positionV relativeFrom="paragraph">
            <wp:posOffset>158115</wp:posOffset>
          </wp:positionV>
          <wp:extent cx="450052" cy="414698"/>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9498"/>
                  <a:stretch/>
                </pic:blipFill>
                <pic:spPr bwMode="auto">
                  <a:xfrm>
                    <a:off x="0" y="0"/>
                    <a:ext cx="450052" cy="414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6109" w14:textId="77777777" w:rsidR="001D470E" w:rsidRDefault="001D470E" w:rsidP="009B746F">
      <w:pPr>
        <w:spacing w:after="0"/>
      </w:pPr>
      <w:r>
        <w:separator/>
      </w:r>
    </w:p>
  </w:footnote>
  <w:footnote w:type="continuationSeparator" w:id="0">
    <w:p w14:paraId="2C92EBC5" w14:textId="77777777" w:rsidR="001D470E" w:rsidRDefault="001D470E" w:rsidP="009B74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4592" w14:textId="20BF1DF5" w:rsidR="001E06D7" w:rsidRDefault="00F45B72" w:rsidP="00E842A6">
    <w:pPr>
      <w:pStyle w:val="Header"/>
      <w:tabs>
        <w:tab w:val="left" w:pos="706"/>
        <w:tab w:val="left" w:pos="8219"/>
      </w:tabs>
    </w:pPr>
    <w:r>
      <w:rPr>
        <w:noProof/>
      </w:rPr>
      <w:drawing>
        <wp:anchor distT="0" distB="0" distL="114300" distR="114300" simplePos="0" relativeHeight="251662336" behindDoc="1" locked="0" layoutInCell="1" allowOverlap="1" wp14:anchorId="68197818" wp14:editId="0C8B96B8">
          <wp:simplePos x="0" y="0"/>
          <wp:positionH relativeFrom="column">
            <wp:posOffset>4560024</wp:posOffset>
          </wp:positionH>
          <wp:positionV relativeFrom="paragraph">
            <wp:posOffset>-180268</wp:posOffset>
          </wp:positionV>
          <wp:extent cx="2096770" cy="521335"/>
          <wp:effectExtent l="0" t="0" r="0" b="0"/>
          <wp:wrapNone/>
          <wp:docPr id="20" name="Picture 20" descr="Learning and Work Institute | Learning and Wor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nd Work Institute | Learning and Work Institute"/>
                  <pic:cNvPicPr>
                    <a:picLocks noChangeAspect="1" noChangeArrowheads="1"/>
                  </pic:cNvPicPr>
                </pic:nvPicPr>
                <pic:blipFill rotWithShape="1">
                  <a:blip r:embed="rId1">
                    <a:extLst>
                      <a:ext uri="{28A0092B-C50C-407E-A947-70E740481C1C}">
                        <a14:useLocalDpi xmlns:a14="http://schemas.microsoft.com/office/drawing/2010/main" val="0"/>
                      </a:ext>
                    </a:extLst>
                  </a:blip>
                  <a:srcRect t="19306" b="33418"/>
                  <a:stretch/>
                </pic:blipFill>
                <pic:spPr bwMode="auto">
                  <a:xfrm>
                    <a:off x="0" y="0"/>
                    <a:ext cx="2096770"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E96">
      <w:rPr>
        <w:noProof/>
      </w:rPr>
      <w:drawing>
        <wp:anchor distT="0" distB="0" distL="114300" distR="114300" simplePos="0" relativeHeight="251659264" behindDoc="1" locked="0" layoutInCell="1" allowOverlap="1" wp14:anchorId="1835E5E4" wp14:editId="6BC65242">
          <wp:simplePos x="0" y="0"/>
          <wp:positionH relativeFrom="page">
            <wp:posOffset>-9525</wp:posOffset>
          </wp:positionH>
          <wp:positionV relativeFrom="page">
            <wp:posOffset>-152400</wp:posOffset>
          </wp:positionV>
          <wp:extent cx="7680325" cy="108870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S-Word-BG-NHS-Blue-01-150.png"/>
                  <pic:cNvPicPr/>
                </pic:nvPicPr>
                <pic:blipFill>
                  <a:blip r:embed="rId2">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80325" cy="10887075"/>
                  </a:xfrm>
                  <a:prstGeom prst="rect">
                    <a:avLst/>
                  </a:prstGeom>
                </pic:spPr>
              </pic:pic>
            </a:graphicData>
          </a:graphic>
          <wp14:sizeRelH relativeFrom="margin">
            <wp14:pctWidth>0</wp14:pctWidth>
          </wp14:sizeRelH>
          <wp14:sizeRelV relativeFrom="margin">
            <wp14:pctHeight>0</wp14:pctHeight>
          </wp14:sizeRelV>
        </wp:anchor>
      </w:drawing>
    </w:r>
    <w:r w:rsidR="001E06D7">
      <w:tab/>
    </w:r>
    <w:r w:rsidR="001E06D7">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A14"/>
    <w:multiLevelType w:val="hybridMultilevel"/>
    <w:tmpl w:val="9C607616"/>
    <w:lvl w:ilvl="0" w:tplc="08090001">
      <w:start w:val="1"/>
      <w:numFmt w:val="bullet"/>
      <w:lvlText w:val=""/>
      <w:lvlJc w:val="left"/>
      <w:pPr>
        <w:ind w:left="720" w:hanging="360"/>
      </w:pPr>
      <w:rPr>
        <w:rFonts w:ascii="Symbol" w:hAnsi="Symbol" w:hint="default"/>
      </w:rPr>
    </w:lvl>
    <w:lvl w:ilvl="1" w:tplc="9EEA1DBC">
      <w:numFmt w:val="bullet"/>
      <w:lvlText w:val="5"/>
      <w:lvlJc w:val="left"/>
      <w:pPr>
        <w:ind w:left="1440" w:hanging="360"/>
      </w:pPr>
      <w:rPr>
        <w:rFonts w:ascii="Lato" w:eastAsia="Calibri" w:hAnsi="Lat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5B17"/>
    <w:multiLevelType w:val="hybridMultilevel"/>
    <w:tmpl w:val="9ADA32AA"/>
    <w:lvl w:ilvl="0" w:tplc="0FBCFFAA">
      <w:numFmt w:val="bullet"/>
      <w:lvlText w:val=""/>
      <w:lvlJc w:val="left"/>
      <w:pPr>
        <w:ind w:left="134" w:hanging="358"/>
      </w:pPr>
      <w:rPr>
        <w:rFonts w:ascii="Symbol" w:eastAsia="Symbol" w:hAnsi="Symbol" w:cs="Symbol" w:hint="default"/>
        <w:b w:val="0"/>
        <w:bCs w:val="0"/>
        <w:i w:val="0"/>
        <w:iCs w:val="0"/>
        <w:w w:val="100"/>
        <w:sz w:val="24"/>
        <w:szCs w:val="24"/>
      </w:rPr>
    </w:lvl>
    <w:lvl w:ilvl="1" w:tplc="D524561E">
      <w:numFmt w:val="bullet"/>
      <w:lvlText w:val="•"/>
      <w:lvlJc w:val="left"/>
      <w:pPr>
        <w:ind w:left="1146" w:hanging="358"/>
      </w:pPr>
      <w:rPr>
        <w:rFonts w:hint="default"/>
      </w:rPr>
    </w:lvl>
    <w:lvl w:ilvl="2" w:tplc="4A9CB112">
      <w:numFmt w:val="bullet"/>
      <w:lvlText w:val="•"/>
      <w:lvlJc w:val="left"/>
      <w:pPr>
        <w:ind w:left="2149" w:hanging="358"/>
      </w:pPr>
      <w:rPr>
        <w:rFonts w:hint="default"/>
      </w:rPr>
    </w:lvl>
    <w:lvl w:ilvl="3" w:tplc="A1CC9E02">
      <w:numFmt w:val="bullet"/>
      <w:lvlText w:val="•"/>
      <w:lvlJc w:val="left"/>
      <w:pPr>
        <w:ind w:left="3151" w:hanging="358"/>
      </w:pPr>
      <w:rPr>
        <w:rFonts w:hint="default"/>
      </w:rPr>
    </w:lvl>
    <w:lvl w:ilvl="4" w:tplc="3A3C6230">
      <w:numFmt w:val="bullet"/>
      <w:lvlText w:val="•"/>
      <w:lvlJc w:val="left"/>
      <w:pPr>
        <w:ind w:left="4154" w:hanging="358"/>
      </w:pPr>
      <w:rPr>
        <w:rFonts w:hint="default"/>
      </w:rPr>
    </w:lvl>
    <w:lvl w:ilvl="5" w:tplc="4CBC5230">
      <w:numFmt w:val="bullet"/>
      <w:lvlText w:val="•"/>
      <w:lvlJc w:val="left"/>
      <w:pPr>
        <w:ind w:left="5157" w:hanging="358"/>
      </w:pPr>
      <w:rPr>
        <w:rFonts w:hint="default"/>
      </w:rPr>
    </w:lvl>
    <w:lvl w:ilvl="6" w:tplc="63400CD4">
      <w:numFmt w:val="bullet"/>
      <w:lvlText w:val="•"/>
      <w:lvlJc w:val="left"/>
      <w:pPr>
        <w:ind w:left="6159" w:hanging="358"/>
      </w:pPr>
      <w:rPr>
        <w:rFonts w:hint="default"/>
      </w:rPr>
    </w:lvl>
    <w:lvl w:ilvl="7" w:tplc="9842CBF6">
      <w:numFmt w:val="bullet"/>
      <w:lvlText w:val="•"/>
      <w:lvlJc w:val="left"/>
      <w:pPr>
        <w:ind w:left="7162" w:hanging="358"/>
      </w:pPr>
      <w:rPr>
        <w:rFonts w:hint="default"/>
      </w:rPr>
    </w:lvl>
    <w:lvl w:ilvl="8" w:tplc="50D2F944">
      <w:numFmt w:val="bullet"/>
      <w:lvlText w:val="•"/>
      <w:lvlJc w:val="left"/>
      <w:pPr>
        <w:ind w:left="8165" w:hanging="358"/>
      </w:pPr>
      <w:rPr>
        <w:rFonts w:hint="default"/>
      </w:rPr>
    </w:lvl>
  </w:abstractNum>
  <w:abstractNum w:abstractNumId="2" w15:restartNumberingAfterBreak="0">
    <w:nsid w:val="0A325AC5"/>
    <w:multiLevelType w:val="hybridMultilevel"/>
    <w:tmpl w:val="F998D3B8"/>
    <w:lvl w:ilvl="0" w:tplc="32124E0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AD531F"/>
    <w:multiLevelType w:val="hybridMultilevel"/>
    <w:tmpl w:val="052CB1B2"/>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0DB80486"/>
    <w:multiLevelType w:val="hybridMultilevel"/>
    <w:tmpl w:val="658C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21286"/>
    <w:multiLevelType w:val="hybridMultilevel"/>
    <w:tmpl w:val="813EB952"/>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10A6697"/>
    <w:multiLevelType w:val="hybridMultilevel"/>
    <w:tmpl w:val="111CD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270A7"/>
    <w:multiLevelType w:val="hybridMultilevel"/>
    <w:tmpl w:val="12C0904E"/>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ED6AE1"/>
    <w:multiLevelType w:val="hybridMultilevel"/>
    <w:tmpl w:val="16588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60ED0"/>
    <w:multiLevelType w:val="hybridMultilevel"/>
    <w:tmpl w:val="D43C7A1A"/>
    <w:lvl w:ilvl="0" w:tplc="A5C27430">
      <w:start w:val="1"/>
      <w:numFmt w:val="bullet"/>
      <w:lvlText w:val=""/>
      <w:lvlJc w:val="left"/>
      <w:pPr>
        <w:tabs>
          <w:tab w:val="num" w:pos="720"/>
        </w:tabs>
        <w:ind w:left="720" w:hanging="360"/>
      </w:pPr>
      <w:rPr>
        <w:rFonts w:ascii="Wingdings" w:hAnsi="Wingdings" w:hint="default"/>
      </w:rPr>
    </w:lvl>
    <w:lvl w:ilvl="1" w:tplc="CF4879FE" w:tentative="1">
      <w:start w:val="1"/>
      <w:numFmt w:val="bullet"/>
      <w:lvlText w:val=""/>
      <w:lvlJc w:val="left"/>
      <w:pPr>
        <w:tabs>
          <w:tab w:val="num" w:pos="1440"/>
        </w:tabs>
        <w:ind w:left="1440" w:hanging="360"/>
      </w:pPr>
      <w:rPr>
        <w:rFonts w:ascii="Wingdings" w:hAnsi="Wingdings" w:hint="default"/>
      </w:rPr>
    </w:lvl>
    <w:lvl w:ilvl="2" w:tplc="7812D3F0" w:tentative="1">
      <w:start w:val="1"/>
      <w:numFmt w:val="bullet"/>
      <w:lvlText w:val=""/>
      <w:lvlJc w:val="left"/>
      <w:pPr>
        <w:tabs>
          <w:tab w:val="num" w:pos="2160"/>
        </w:tabs>
        <w:ind w:left="2160" w:hanging="360"/>
      </w:pPr>
      <w:rPr>
        <w:rFonts w:ascii="Wingdings" w:hAnsi="Wingdings" w:hint="default"/>
      </w:rPr>
    </w:lvl>
    <w:lvl w:ilvl="3" w:tplc="292AAABE" w:tentative="1">
      <w:start w:val="1"/>
      <w:numFmt w:val="bullet"/>
      <w:lvlText w:val=""/>
      <w:lvlJc w:val="left"/>
      <w:pPr>
        <w:tabs>
          <w:tab w:val="num" w:pos="2880"/>
        </w:tabs>
        <w:ind w:left="2880" w:hanging="360"/>
      </w:pPr>
      <w:rPr>
        <w:rFonts w:ascii="Wingdings" w:hAnsi="Wingdings" w:hint="default"/>
      </w:rPr>
    </w:lvl>
    <w:lvl w:ilvl="4" w:tplc="CFF8FA28" w:tentative="1">
      <w:start w:val="1"/>
      <w:numFmt w:val="bullet"/>
      <w:lvlText w:val=""/>
      <w:lvlJc w:val="left"/>
      <w:pPr>
        <w:tabs>
          <w:tab w:val="num" w:pos="3600"/>
        </w:tabs>
        <w:ind w:left="3600" w:hanging="360"/>
      </w:pPr>
      <w:rPr>
        <w:rFonts w:ascii="Wingdings" w:hAnsi="Wingdings" w:hint="default"/>
      </w:rPr>
    </w:lvl>
    <w:lvl w:ilvl="5" w:tplc="93ACA0CA" w:tentative="1">
      <w:start w:val="1"/>
      <w:numFmt w:val="bullet"/>
      <w:lvlText w:val=""/>
      <w:lvlJc w:val="left"/>
      <w:pPr>
        <w:tabs>
          <w:tab w:val="num" w:pos="4320"/>
        </w:tabs>
        <w:ind w:left="4320" w:hanging="360"/>
      </w:pPr>
      <w:rPr>
        <w:rFonts w:ascii="Wingdings" w:hAnsi="Wingdings" w:hint="default"/>
      </w:rPr>
    </w:lvl>
    <w:lvl w:ilvl="6" w:tplc="D28828A4" w:tentative="1">
      <w:start w:val="1"/>
      <w:numFmt w:val="bullet"/>
      <w:lvlText w:val=""/>
      <w:lvlJc w:val="left"/>
      <w:pPr>
        <w:tabs>
          <w:tab w:val="num" w:pos="5040"/>
        </w:tabs>
        <w:ind w:left="5040" w:hanging="360"/>
      </w:pPr>
      <w:rPr>
        <w:rFonts w:ascii="Wingdings" w:hAnsi="Wingdings" w:hint="default"/>
      </w:rPr>
    </w:lvl>
    <w:lvl w:ilvl="7" w:tplc="66C03FAA" w:tentative="1">
      <w:start w:val="1"/>
      <w:numFmt w:val="bullet"/>
      <w:lvlText w:val=""/>
      <w:lvlJc w:val="left"/>
      <w:pPr>
        <w:tabs>
          <w:tab w:val="num" w:pos="5760"/>
        </w:tabs>
        <w:ind w:left="5760" w:hanging="360"/>
      </w:pPr>
      <w:rPr>
        <w:rFonts w:ascii="Wingdings" w:hAnsi="Wingdings" w:hint="default"/>
      </w:rPr>
    </w:lvl>
    <w:lvl w:ilvl="8" w:tplc="CDC465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B75D2"/>
    <w:multiLevelType w:val="hybridMultilevel"/>
    <w:tmpl w:val="8F7E7004"/>
    <w:lvl w:ilvl="0" w:tplc="E2882E96">
      <w:start w:val="1"/>
      <w:numFmt w:val="bullet"/>
      <w:lvlText w:val=""/>
      <w:lvlJc w:val="left"/>
      <w:pPr>
        <w:tabs>
          <w:tab w:val="num" w:pos="360"/>
        </w:tabs>
        <w:ind w:left="360" w:hanging="360"/>
      </w:pPr>
      <w:rPr>
        <w:rFonts w:ascii="Wingdings" w:hAnsi="Wingdings" w:hint="default"/>
        <w:color w:val="0070C0"/>
      </w:rPr>
    </w:lvl>
    <w:lvl w:ilvl="1" w:tplc="C6D6ADD4" w:tentative="1">
      <w:start w:val="1"/>
      <w:numFmt w:val="bullet"/>
      <w:lvlText w:val="•"/>
      <w:lvlJc w:val="left"/>
      <w:pPr>
        <w:tabs>
          <w:tab w:val="num" w:pos="1080"/>
        </w:tabs>
        <w:ind w:left="1080" w:hanging="360"/>
      </w:pPr>
      <w:rPr>
        <w:rFonts w:ascii="Arial" w:hAnsi="Arial" w:hint="default"/>
      </w:rPr>
    </w:lvl>
    <w:lvl w:ilvl="2" w:tplc="1AD81E68" w:tentative="1">
      <w:start w:val="1"/>
      <w:numFmt w:val="bullet"/>
      <w:lvlText w:val="•"/>
      <w:lvlJc w:val="left"/>
      <w:pPr>
        <w:tabs>
          <w:tab w:val="num" w:pos="1800"/>
        </w:tabs>
        <w:ind w:left="1800" w:hanging="360"/>
      </w:pPr>
      <w:rPr>
        <w:rFonts w:ascii="Arial" w:hAnsi="Arial" w:hint="default"/>
      </w:rPr>
    </w:lvl>
    <w:lvl w:ilvl="3" w:tplc="F63AD9E4" w:tentative="1">
      <w:start w:val="1"/>
      <w:numFmt w:val="bullet"/>
      <w:lvlText w:val="•"/>
      <w:lvlJc w:val="left"/>
      <w:pPr>
        <w:tabs>
          <w:tab w:val="num" w:pos="2520"/>
        </w:tabs>
        <w:ind w:left="2520" w:hanging="360"/>
      </w:pPr>
      <w:rPr>
        <w:rFonts w:ascii="Arial" w:hAnsi="Arial" w:hint="default"/>
      </w:rPr>
    </w:lvl>
    <w:lvl w:ilvl="4" w:tplc="969C62C4" w:tentative="1">
      <w:start w:val="1"/>
      <w:numFmt w:val="bullet"/>
      <w:lvlText w:val="•"/>
      <w:lvlJc w:val="left"/>
      <w:pPr>
        <w:tabs>
          <w:tab w:val="num" w:pos="3240"/>
        </w:tabs>
        <w:ind w:left="3240" w:hanging="360"/>
      </w:pPr>
      <w:rPr>
        <w:rFonts w:ascii="Arial" w:hAnsi="Arial" w:hint="default"/>
      </w:rPr>
    </w:lvl>
    <w:lvl w:ilvl="5" w:tplc="88CC7C08" w:tentative="1">
      <w:start w:val="1"/>
      <w:numFmt w:val="bullet"/>
      <w:lvlText w:val="•"/>
      <w:lvlJc w:val="left"/>
      <w:pPr>
        <w:tabs>
          <w:tab w:val="num" w:pos="3960"/>
        </w:tabs>
        <w:ind w:left="3960" w:hanging="360"/>
      </w:pPr>
      <w:rPr>
        <w:rFonts w:ascii="Arial" w:hAnsi="Arial" w:hint="default"/>
      </w:rPr>
    </w:lvl>
    <w:lvl w:ilvl="6" w:tplc="D5583354" w:tentative="1">
      <w:start w:val="1"/>
      <w:numFmt w:val="bullet"/>
      <w:lvlText w:val="•"/>
      <w:lvlJc w:val="left"/>
      <w:pPr>
        <w:tabs>
          <w:tab w:val="num" w:pos="4680"/>
        </w:tabs>
        <w:ind w:left="4680" w:hanging="360"/>
      </w:pPr>
      <w:rPr>
        <w:rFonts w:ascii="Arial" w:hAnsi="Arial" w:hint="default"/>
      </w:rPr>
    </w:lvl>
    <w:lvl w:ilvl="7" w:tplc="6AF6B990" w:tentative="1">
      <w:start w:val="1"/>
      <w:numFmt w:val="bullet"/>
      <w:lvlText w:val="•"/>
      <w:lvlJc w:val="left"/>
      <w:pPr>
        <w:tabs>
          <w:tab w:val="num" w:pos="5400"/>
        </w:tabs>
        <w:ind w:left="5400" w:hanging="360"/>
      </w:pPr>
      <w:rPr>
        <w:rFonts w:ascii="Arial" w:hAnsi="Arial" w:hint="default"/>
      </w:rPr>
    </w:lvl>
    <w:lvl w:ilvl="8" w:tplc="7E225A8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6F45351"/>
    <w:multiLevelType w:val="hybridMultilevel"/>
    <w:tmpl w:val="090C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C7BCE"/>
    <w:multiLevelType w:val="hybridMultilevel"/>
    <w:tmpl w:val="B5EA5AEA"/>
    <w:lvl w:ilvl="0" w:tplc="C582A7EA">
      <w:start w:val="1"/>
      <w:numFmt w:val="bullet"/>
      <w:lvlText w:val="•"/>
      <w:lvlJc w:val="left"/>
      <w:pPr>
        <w:tabs>
          <w:tab w:val="num" w:pos="360"/>
        </w:tabs>
        <w:ind w:left="360" w:hanging="360"/>
      </w:pPr>
      <w:rPr>
        <w:rFonts w:ascii="Arial" w:hAnsi="Arial" w:hint="default"/>
      </w:rPr>
    </w:lvl>
    <w:lvl w:ilvl="1" w:tplc="C6D6ADD4" w:tentative="1">
      <w:start w:val="1"/>
      <w:numFmt w:val="bullet"/>
      <w:lvlText w:val="•"/>
      <w:lvlJc w:val="left"/>
      <w:pPr>
        <w:tabs>
          <w:tab w:val="num" w:pos="1080"/>
        </w:tabs>
        <w:ind w:left="1080" w:hanging="360"/>
      </w:pPr>
      <w:rPr>
        <w:rFonts w:ascii="Arial" w:hAnsi="Arial" w:hint="default"/>
      </w:rPr>
    </w:lvl>
    <w:lvl w:ilvl="2" w:tplc="1AD81E68" w:tentative="1">
      <w:start w:val="1"/>
      <w:numFmt w:val="bullet"/>
      <w:lvlText w:val="•"/>
      <w:lvlJc w:val="left"/>
      <w:pPr>
        <w:tabs>
          <w:tab w:val="num" w:pos="1800"/>
        </w:tabs>
        <w:ind w:left="1800" w:hanging="360"/>
      </w:pPr>
      <w:rPr>
        <w:rFonts w:ascii="Arial" w:hAnsi="Arial" w:hint="default"/>
      </w:rPr>
    </w:lvl>
    <w:lvl w:ilvl="3" w:tplc="F63AD9E4" w:tentative="1">
      <w:start w:val="1"/>
      <w:numFmt w:val="bullet"/>
      <w:lvlText w:val="•"/>
      <w:lvlJc w:val="left"/>
      <w:pPr>
        <w:tabs>
          <w:tab w:val="num" w:pos="2520"/>
        </w:tabs>
        <w:ind w:left="2520" w:hanging="360"/>
      </w:pPr>
      <w:rPr>
        <w:rFonts w:ascii="Arial" w:hAnsi="Arial" w:hint="default"/>
      </w:rPr>
    </w:lvl>
    <w:lvl w:ilvl="4" w:tplc="969C62C4" w:tentative="1">
      <w:start w:val="1"/>
      <w:numFmt w:val="bullet"/>
      <w:lvlText w:val="•"/>
      <w:lvlJc w:val="left"/>
      <w:pPr>
        <w:tabs>
          <w:tab w:val="num" w:pos="3240"/>
        </w:tabs>
        <w:ind w:left="3240" w:hanging="360"/>
      </w:pPr>
      <w:rPr>
        <w:rFonts w:ascii="Arial" w:hAnsi="Arial" w:hint="default"/>
      </w:rPr>
    </w:lvl>
    <w:lvl w:ilvl="5" w:tplc="88CC7C08" w:tentative="1">
      <w:start w:val="1"/>
      <w:numFmt w:val="bullet"/>
      <w:lvlText w:val="•"/>
      <w:lvlJc w:val="left"/>
      <w:pPr>
        <w:tabs>
          <w:tab w:val="num" w:pos="3960"/>
        </w:tabs>
        <w:ind w:left="3960" w:hanging="360"/>
      </w:pPr>
      <w:rPr>
        <w:rFonts w:ascii="Arial" w:hAnsi="Arial" w:hint="default"/>
      </w:rPr>
    </w:lvl>
    <w:lvl w:ilvl="6" w:tplc="D5583354" w:tentative="1">
      <w:start w:val="1"/>
      <w:numFmt w:val="bullet"/>
      <w:lvlText w:val="•"/>
      <w:lvlJc w:val="left"/>
      <w:pPr>
        <w:tabs>
          <w:tab w:val="num" w:pos="4680"/>
        </w:tabs>
        <w:ind w:left="4680" w:hanging="360"/>
      </w:pPr>
      <w:rPr>
        <w:rFonts w:ascii="Arial" w:hAnsi="Arial" w:hint="default"/>
      </w:rPr>
    </w:lvl>
    <w:lvl w:ilvl="7" w:tplc="6AF6B990" w:tentative="1">
      <w:start w:val="1"/>
      <w:numFmt w:val="bullet"/>
      <w:lvlText w:val="•"/>
      <w:lvlJc w:val="left"/>
      <w:pPr>
        <w:tabs>
          <w:tab w:val="num" w:pos="5400"/>
        </w:tabs>
        <w:ind w:left="5400" w:hanging="360"/>
      </w:pPr>
      <w:rPr>
        <w:rFonts w:ascii="Arial" w:hAnsi="Arial" w:hint="default"/>
      </w:rPr>
    </w:lvl>
    <w:lvl w:ilvl="8" w:tplc="7E225A8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74F377F"/>
    <w:multiLevelType w:val="hybridMultilevel"/>
    <w:tmpl w:val="9482AE04"/>
    <w:lvl w:ilvl="0" w:tplc="08090001">
      <w:start w:val="1"/>
      <w:numFmt w:val="bullet"/>
      <w:lvlText w:val=""/>
      <w:lvlJc w:val="left"/>
      <w:pPr>
        <w:ind w:left="720" w:hanging="360"/>
      </w:pPr>
      <w:rPr>
        <w:rFonts w:ascii="Symbol" w:hAnsi="Symbol" w:hint="default"/>
      </w:rPr>
    </w:lvl>
    <w:lvl w:ilvl="1" w:tplc="724667F4">
      <w:numFmt w:val="bullet"/>
      <w:lvlText w:val="2"/>
      <w:lvlJc w:val="left"/>
      <w:pPr>
        <w:ind w:left="1440" w:hanging="360"/>
      </w:pPr>
      <w:rPr>
        <w:rFonts w:ascii="Lato" w:eastAsia="Calibri" w:hAnsi="Lat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61D6C"/>
    <w:multiLevelType w:val="hybridMultilevel"/>
    <w:tmpl w:val="DD12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A5C53"/>
    <w:multiLevelType w:val="hybridMultilevel"/>
    <w:tmpl w:val="6D0829DE"/>
    <w:lvl w:ilvl="0" w:tplc="A57C1D44">
      <w:numFmt w:val="bullet"/>
      <w:lvlText w:val=""/>
      <w:lvlJc w:val="left"/>
      <w:pPr>
        <w:ind w:left="472" w:hanging="360"/>
      </w:pPr>
      <w:rPr>
        <w:rFonts w:ascii="Symbol" w:eastAsia="Symbol" w:hAnsi="Symbol" w:cs="Symbol" w:hint="default"/>
        <w:b w:val="0"/>
        <w:bCs w:val="0"/>
        <w:i w:val="0"/>
        <w:iCs w:val="0"/>
        <w:w w:val="100"/>
        <w:sz w:val="24"/>
        <w:szCs w:val="24"/>
      </w:rPr>
    </w:lvl>
    <w:lvl w:ilvl="1" w:tplc="41CEF88A">
      <w:numFmt w:val="bullet"/>
      <w:lvlText w:val="•"/>
      <w:lvlJc w:val="left"/>
      <w:pPr>
        <w:ind w:left="1446" w:hanging="360"/>
      </w:pPr>
      <w:rPr>
        <w:rFonts w:hint="default"/>
      </w:rPr>
    </w:lvl>
    <w:lvl w:ilvl="2" w:tplc="7730DE2A">
      <w:numFmt w:val="bullet"/>
      <w:lvlText w:val="•"/>
      <w:lvlJc w:val="left"/>
      <w:pPr>
        <w:ind w:left="2413" w:hanging="360"/>
      </w:pPr>
      <w:rPr>
        <w:rFonts w:hint="default"/>
      </w:rPr>
    </w:lvl>
    <w:lvl w:ilvl="3" w:tplc="6EE0F3C4">
      <w:numFmt w:val="bullet"/>
      <w:lvlText w:val="•"/>
      <w:lvlJc w:val="left"/>
      <w:pPr>
        <w:ind w:left="3379" w:hanging="360"/>
      </w:pPr>
      <w:rPr>
        <w:rFonts w:hint="default"/>
      </w:rPr>
    </w:lvl>
    <w:lvl w:ilvl="4" w:tplc="6304F7B8">
      <w:numFmt w:val="bullet"/>
      <w:lvlText w:val="•"/>
      <w:lvlJc w:val="left"/>
      <w:pPr>
        <w:ind w:left="4346" w:hanging="360"/>
      </w:pPr>
      <w:rPr>
        <w:rFonts w:hint="default"/>
      </w:rPr>
    </w:lvl>
    <w:lvl w:ilvl="5" w:tplc="0DAA81E2">
      <w:numFmt w:val="bullet"/>
      <w:lvlText w:val="•"/>
      <w:lvlJc w:val="left"/>
      <w:pPr>
        <w:ind w:left="5313" w:hanging="360"/>
      </w:pPr>
      <w:rPr>
        <w:rFonts w:hint="default"/>
      </w:rPr>
    </w:lvl>
    <w:lvl w:ilvl="6" w:tplc="573C1820">
      <w:numFmt w:val="bullet"/>
      <w:lvlText w:val="•"/>
      <w:lvlJc w:val="left"/>
      <w:pPr>
        <w:ind w:left="6279" w:hanging="360"/>
      </w:pPr>
      <w:rPr>
        <w:rFonts w:hint="default"/>
      </w:rPr>
    </w:lvl>
    <w:lvl w:ilvl="7" w:tplc="0D7A6F04">
      <w:numFmt w:val="bullet"/>
      <w:lvlText w:val="•"/>
      <w:lvlJc w:val="left"/>
      <w:pPr>
        <w:ind w:left="7246" w:hanging="360"/>
      </w:pPr>
      <w:rPr>
        <w:rFonts w:hint="default"/>
      </w:rPr>
    </w:lvl>
    <w:lvl w:ilvl="8" w:tplc="74707644">
      <w:numFmt w:val="bullet"/>
      <w:lvlText w:val="•"/>
      <w:lvlJc w:val="left"/>
      <w:pPr>
        <w:ind w:left="8213" w:hanging="360"/>
      </w:pPr>
      <w:rPr>
        <w:rFonts w:hint="default"/>
      </w:rPr>
    </w:lvl>
  </w:abstractNum>
  <w:abstractNum w:abstractNumId="16" w15:restartNumberingAfterBreak="0">
    <w:nsid w:val="35AD6AD7"/>
    <w:multiLevelType w:val="hybridMultilevel"/>
    <w:tmpl w:val="F53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E0D42"/>
    <w:multiLevelType w:val="hybridMultilevel"/>
    <w:tmpl w:val="A8F6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934B3"/>
    <w:multiLevelType w:val="hybridMultilevel"/>
    <w:tmpl w:val="E43C58C0"/>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0C46E95"/>
    <w:multiLevelType w:val="hybridMultilevel"/>
    <w:tmpl w:val="1BEEC9FE"/>
    <w:lvl w:ilvl="0" w:tplc="99443004">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C4657"/>
    <w:multiLevelType w:val="hybridMultilevel"/>
    <w:tmpl w:val="8ADE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0141F"/>
    <w:multiLevelType w:val="hybridMultilevel"/>
    <w:tmpl w:val="79D44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819382A"/>
    <w:multiLevelType w:val="hybridMultilevel"/>
    <w:tmpl w:val="C8B45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F187EFB"/>
    <w:multiLevelType w:val="hybridMultilevel"/>
    <w:tmpl w:val="5136E01E"/>
    <w:lvl w:ilvl="0" w:tplc="63B44D10">
      <w:start w:val="1"/>
      <w:numFmt w:val="bullet"/>
      <w:lvlText w:val=""/>
      <w:lvlJc w:val="left"/>
      <w:pPr>
        <w:ind w:left="360" w:hanging="360"/>
      </w:pPr>
      <w:rPr>
        <w:rFonts w:ascii="Symbol" w:hAnsi="Symbol" w:hint="default"/>
      </w:rPr>
    </w:lvl>
    <w:lvl w:ilvl="1" w:tplc="CA247DCC">
      <w:start w:val="1"/>
      <w:numFmt w:val="bullet"/>
      <w:lvlText w:val="o"/>
      <w:lvlJc w:val="left"/>
      <w:pPr>
        <w:ind w:left="1080" w:hanging="360"/>
      </w:pPr>
      <w:rPr>
        <w:rFonts w:ascii="Courier New" w:hAnsi="Courier New" w:cs="Times New Roman" w:hint="default"/>
      </w:rPr>
    </w:lvl>
    <w:lvl w:ilvl="2" w:tplc="62303740">
      <w:start w:val="1"/>
      <w:numFmt w:val="bullet"/>
      <w:lvlText w:val=""/>
      <w:lvlJc w:val="left"/>
      <w:pPr>
        <w:ind w:left="1800" w:hanging="360"/>
      </w:pPr>
      <w:rPr>
        <w:rFonts w:ascii="Wingdings" w:hAnsi="Wingdings" w:hint="default"/>
      </w:rPr>
    </w:lvl>
    <w:lvl w:ilvl="3" w:tplc="16367D16">
      <w:start w:val="1"/>
      <w:numFmt w:val="bullet"/>
      <w:lvlText w:val=""/>
      <w:lvlJc w:val="left"/>
      <w:pPr>
        <w:ind w:left="2520" w:hanging="360"/>
      </w:pPr>
      <w:rPr>
        <w:rFonts w:ascii="Symbol" w:hAnsi="Symbol" w:hint="default"/>
      </w:rPr>
    </w:lvl>
    <w:lvl w:ilvl="4" w:tplc="2CEA5B7C">
      <w:start w:val="1"/>
      <w:numFmt w:val="bullet"/>
      <w:lvlText w:val="o"/>
      <w:lvlJc w:val="left"/>
      <w:pPr>
        <w:ind w:left="3240" w:hanging="360"/>
      </w:pPr>
      <w:rPr>
        <w:rFonts w:ascii="Courier New" w:hAnsi="Courier New" w:cs="Times New Roman" w:hint="default"/>
      </w:rPr>
    </w:lvl>
    <w:lvl w:ilvl="5" w:tplc="216A34A0">
      <w:start w:val="1"/>
      <w:numFmt w:val="bullet"/>
      <w:lvlText w:val=""/>
      <w:lvlJc w:val="left"/>
      <w:pPr>
        <w:ind w:left="3960" w:hanging="360"/>
      </w:pPr>
      <w:rPr>
        <w:rFonts w:ascii="Wingdings" w:hAnsi="Wingdings" w:hint="default"/>
      </w:rPr>
    </w:lvl>
    <w:lvl w:ilvl="6" w:tplc="3B6AC36E">
      <w:start w:val="1"/>
      <w:numFmt w:val="bullet"/>
      <w:lvlText w:val=""/>
      <w:lvlJc w:val="left"/>
      <w:pPr>
        <w:ind w:left="4680" w:hanging="360"/>
      </w:pPr>
      <w:rPr>
        <w:rFonts w:ascii="Symbol" w:hAnsi="Symbol" w:hint="default"/>
      </w:rPr>
    </w:lvl>
    <w:lvl w:ilvl="7" w:tplc="FFEE1C6E">
      <w:start w:val="1"/>
      <w:numFmt w:val="bullet"/>
      <w:lvlText w:val="o"/>
      <w:lvlJc w:val="left"/>
      <w:pPr>
        <w:ind w:left="5400" w:hanging="360"/>
      </w:pPr>
      <w:rPr>
        <w:rFonts w:ascii="Courier New" w:hAnsi="Courier New" w:cs="Times New Roman" w:hint="default"/>
      </w:rPr>
    </w:lvl>
    <w:lvl w:ilvl="8" w:tplc="19ECCC98">
      <w:start w:val="1"/>
      <w:numFmt w:val="bullet"/>
      <w:lvlText w:val=""/>
      <w:lvlJc w:val="left"/>
      <w:pPr>
        <w:ind w:left="6120" w:hanging="360"/>
      </w:pPr>
      <w:rPr>
        <w:rFonts w:ascii="Wingdings" w:hAnsi="Wingdings" w:hint="default"/>
      </w:rPr>
    </w:lvl>
  </w:abstractNum>
  <w:abstractNum w:abstractNumId="24" w15:restartNumberingAfterBreak="0">
    <w:nsid w:val="537503EB"/>
    <w:multiLevelType w:val="hybridMultilevel"/>
    <w:tmpl w:val="D5B2C4D4"/>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AC1581C"/>
    <w:multiLevelType w:val="hybridMultilevel"/>
    <w:tmpl w:val="D9E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D07D4"/>
    <w:multiLevelType w:val="hybridMultilevel"/>
    <w:tmpl w:val="0B38A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D50148"/>
    <w:multiLevelType w:val="hybridMultilevel"/>
    <w:tmpl w:val="CE3C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093F6D"/>
    <w:multiLevelType w:val="hybridMultilevel"/>
    <w:tmpl w:val="D8F01A9A"/>
    <w:lvl w:ilvl="0" w:tplc="E25ECC54">
      <w:start w:val="1"/>
      <w:numFmt w:val="bullet"/>
      <w:lvlText w:val=""/>
      <w:lvlJc w:val="left"/>
      <w:pPr>
        <w:tabs>
          <w:tab w:val="num" w:pos="720"/>
        </w:tabs>
        <w:ind w:left="720" w:hanging="360"/>
      </w:pPr>
      <w:rPr>
        <w:rFonts w:ascii="Wingdings" w:hAnsi="Wingdings" w:hint="default"/>
      </w:rPr>
    </w:lvl>
    <w:lvl w:ilvl="1" w:tplc="4D1237DC" w:tentative="1">
      <w:start w:val="1"/>
      <w:numFmt w:val="bullet"/>
      <w:lvlText w:val=""/>
      <w:lvlJc w:val="left"/>
      <w:pPr>
        <w:tabs>
          <w:tab w:val="num" w:pos="1440"/>
        </w:tabs>
        <w:ind w:left="1440" w:hanging="360"/>
      </w:pPr>
      <w:rPr>
        <w:rFonts w:ascii="Wingdings" w:hAnsi="Wingdings" w:hint="default"/>
      </w:rPr>
    </w:lvl>
    <w:lvl w:ilvl="2" w:tplc="41FE3722" w:tentative="1">
      <w:start w:val="1"/>
      <w:numFmt w:val="bullet"/>
      <w:lvlText w:val=""/>
      <w:lvlJc w:val="left"/>
      <w:pPr>
        <w:tabs>
          <w:tab w:val="num" w:pos="2160"/>
        </w:tabs>
        <w:ind w:left="2160" w:hanging="360"/>
      </w:pPr>
      <w:rPr>
        <w:rFonts w:ascii="Wingdings" w:hAnsi="Wingdings" w:hint="default"/>
      </w:rPr>
    </w:lvl>
    <w:lvl w:ilvl="3" w:tplc="7EF86A54" w:tentative="1">
      <w:start w:val="1"/>
      <w:numFmt w:val="bullet"/>
      <w:lvlText w:val=""/>
      <w:lvlJc w:val="left"/>
      <w:pPr>
        <w:tabs>
          <w:tab w:val="num" w:pos="2880"/>
        </w:tabs>
        <w:ind w:left="2880" w:hanging="360"/>
      </w:pPr>
      <w:rPr>
        <w:rFonts w:ascii="Wingdings" w:hAnsi="Wingdings" w:hint="default"/>
      </w:rPr>
    </w:lvl>
    <w:lvl w:ilvl="4" w:tplc="9C44661C" w:tentative="1">
      <w:start w:val="1"/>
      <w:numFmt w:val="bullet"/>
      <w:lvlText w:val=""/>
      <w:lvlJc w:val="left"/>
      <w:pPr>
        <w:tabs>
          <w:tab w:val="num" w:pos="3600"/>
        </w:tabs>
        <w:ind w:left="3600" w:hanging="360"/>
      </w:pPr>
      <w:rPr>
        <w:rFonts w:ascii="Wingdings" w:hAnsi="Wingdings" w:hint="default"/>
      </w:rPr>
    </w:lvl>
    <w:lvl w:ilvl="5" w:tplc="B54823A2" w:tentative="1">
      <w:start w:val="1"/>
      <w:numFmt w:val="bullet"/>
      <w:lvlText w:val=""/>
      <w:lvlJc w:val="left"/>
      <w:pPr>
        <w:tabs>
          <w:tab w:val="num" w:pos="4320"/>
        </w:tabs>
        <w:ind w:left="4320" w:hanging="360"/>
      </w:pPr>
      <w:rPr>
        <w:rFonts w:ascii="Wingdings" w:hAnsi="Wingdings" w:hint="default"/>
      </w:rPr>
    </w:lvl>
    <w:lvl w:ilvl="6" w:tplc="6D4EB642" w:tentative="1">
      <w:start w:val="1"/>
      <w:numFmt w:val="bullet"/>
      <w:lvlText w:val=""/>
      <w:lvlJc w:val="left"/>
      <w:pPr>
        <w:tabs>
          <w:tab w:val="num" w:pos="5040"/>
        </w:tabs>
        <w:ind w:left="5040" w:hanging="360"/>
      </w:pPr>
      <w:rPr>
        <w:rFonts w:ascii="Wingdings" w:hAnsi="Wingdings" w:hint="default"/>
      </w:rPr>
    </w:lvl>
    <w:lvl w:ilvl="7" w:tplc="8C4E24F0" w:tentative="1">
      <w:start w:val="1"/>
      <w:numFmt w:val="bullet"/>
      <w:lvlText w:val=""/>
      <w:lvlJc w:val="left"/>
      <w:pPr>
        <w:tabs>
          <w:tab w:val="num" w:pos="5760"/>
        </w:tabs>
        <w:ind w:left="5760" w:hanging="360"/>
      </w:pPr>
      <w:rPr>
        <w:rFonts w:ascii="Wingdings" w:hAnsi="Wingdings" w:hint="default"/>
      </w:rPr>
    </w:lvl>
    <w:lvl w:ilvl="8" w:tplc="6328821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14659"/>
    <w:multiLevelType w:val="hybridMultilevel"/>
    <w:tmpl w:val="17A69F50"/>
    <w:lvl w:ilvl="0" w:tplc="3D9E40D0">
      <w:start w:val="1"/>
      <w:numFmt w:val="decimal"/>
      <w:lvlText w:val="%1."/>
      <w:lvlJc w:val="left"/>
      <w:pPr>
        <w:tabs>
          <w:tab w:val="num" w:pos="720"/>
        </w:tabs>
        <w:ind w:left="720" w:hanging="360"/>
      </w:pPr>
    </w:lvl>
    <w:lvl w:ilvl="1" w:tplc="003EAE50" w:tentative="1">
      <w:start w:val="1"/>
      <w:numFmt w:val="decimal"/>
      <w:lvlText w:val="%2."/>
      <w:lvlJc w:val="left"/>
      <w:pPr>
        <w:tabs>
          <w:tab w:val="num" w:pos="1440"/>
        </w:tabs>
        <w:ind w:left="1440" w:hanging="360"/>
      </w:pPr>
    </w:lvl>
    <w:lvl w:ilvl="2" w:tplc="C42087E2" w:tentative="1">
      <w:start w:val="1"/>
      <w:numFmt w:val="decimal"/>
      <w:lvlText w:val="%3."/>
      <w:lvlJc w:val="left"/>
      <w:pPr>
        <w:tabs>
          <w:tab w:val="num" w:pos="2160"/>
        </w:tabs>
        <w:ind w:left="2160" w:hanging="360"/>
      </w:pPr>
    </w:lvl>
    <w:lvl w:ilvl="3" w:tplc="83802E9A" w:tentative="1">
      <w:start w:val="1"/>
      <w:numFmt w:val="decimal"/>
      <w:lvlText w:val="%4."/>
      <w:lvlJc w:val="left"/>
      <w:pPr>
        <w:tabs>
          <w:tab w:val="num" w:pos="2880"/>
        </w:tabs>
        <w:ind w:left="2880" w:hanging="360"/>
      </w:pPr>
    </w:lvl>
    <w:lvl w:ilvl="4" w:tplc="575265DA" w:tentative="1">
      <w:start w:val="1"/>
      <w:numFmt w:val="decimal"/>
      <w:lvlText w:val="%5."/>
      <w:lvlJc w:val="left"/>
      <w:pPr>
        <w:tabs>
          <w:tab w:val="num" w:pos="3600"/>
        </w:tabs>
        <w:ind w:left="3600" w:hanging="360"/>
      </w:pPr>
    </w:lvl>
    <w:lvl w:ilvl="5" w:tplc="BF0236EA" w:tentative="1">
      <w:start w:val="1"/>
      <w:numFmt w:val="decimal"/>
      <w:lvlText w:val="%6."/>
      <w:lvlJc w:val="left"/>
      <w:pPr>
        <w:tabs>
          <w:tab w:val="num" w:pos="4320"/>
        </w:tabs>
        <w:ind w:left="4320" w:hanging="360"/>
      </w:pPr>
    </w:lvl>
    <w:lvl w:ilvl="6" w:tplc="0524B222" w:tentative="1">
      <w:start w:val="1"/>
      <w:numFmt w:val="decimal"/>
      <w:lvlText w:val="%7."/>
      <w:lvlJc w:val="left"/>
      <w:pPr>
        <w:tabs>
          <w:tab w:val="num" w:pos="5040"/>
        </w:tabs>
        <w:ind w:left="5040" w:hanging="360"/>
      </w:pPr>
    </w:lvl>
    <w:lvl w:ilvl="7" w:tplc="2ECCB428" w:tentative="1">
      <w:start w:val="1"/>
      <w:numFmt w:val="decimal"/>
      <w:lvlText w:val="%8."/>
      <w:lvlJc w:val="left"/>
      <w:pPr>
        <w:tabs>
          <w:tab w:val="num" w:pos="5760"/>
        </w:tabs>
        <w:ind w:left="5760" w:hanging="360"/>
      </w:pPr>
    </w:lvl>
    <w:lvl w:ilvl="8" w:tplc="0914941E" w:tentative="1">
      <w:start w:val="1"/>
      <w:numFmt w:val="decimal"/>
      <w:lvlText w:val="%9."/>
      <w:lvlJc w:val="left"/>
      <w:pPr>
        <w:tabs>
          <w:tab w:val="num" w:pos="6480"/>
        </w:tabs>
        <w:ind w:left="6480" w:hanging="360"/>
      </w:pPr>
    </w:lvl>
  </w:abstractNum>
  <w:abstractNum w:abstractNumId="30" w15:restartNumberingAfterBreak="0">
    <w:nsid w:val="71732861"/>
    <w:multiLevelType w:val="hybridMultilevel"/>
    <w:tmpl w:val="5DEC879C"/>
    <w:lvl w:ilvl="0" w:tplc="F0E2BFEC">
      <w:numFmt w:val="bullet"/>
      <w:lvlText w:val="3"/>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23397"/>
    <w:multiLevelType w:val="hybridMultilevel"/>
    <w:tmpl w:val="B2365C90"/>
    <w:lvl w:ilvl="0" w:tplc="841EE99C">
      <w:start w:val="3"/>
      <w:numFmt w:val="decimal"/>
      <w:lvlText w:val="%1."/>
      <w:lvlJc w:val="left"/>
      <w:pPr>
        <w:tabs>
          <w:tab w:val="num" w:pos="720"/>
        </w:tabs>
        <w:ind w:left="720" w:hanging="360"/>
      </w:pPr>
    </w:lvl>
    <w:lvl w:ilvl="1" w:tplc="BB1CD53C" w:tentative="1">
      <w:start w:val="1"/>
      <w:numFmt w:val="decimal"/>
      <w:lvlText w:val="%2."/>
      <w:lvlJc w:val="left"/>
      <w:pPr>
        <w:tabs>
          <w:tab w:val="num" w:pos="1440"/>
        </w:tabs>
        <w:ind w:left="1440" w:hanging="360"/>
      </w:pPr>
    </w:lvl>
    <w:lvl w:ilvl="2" w:tplc="1D98C4DC" w:tentative="1">
      <w:start w:val="1"/>
      <w:numFmt w:val="decimal"/>
      <w:lvlText w:val="%3."/>
      <w:lvlJc w:val="left"/>
      <w:pPr>
        <w:tabs>
          <w:tab w:val="num" w:pos="2160"/>
        </w:tabs>
        <w:ind w:left="2160" w:hanging="360"/>
      </w:pPr>
    </w:lvl>
    <w:lvl w:ilvl="3" w:tplc="DC10FCE6" w:tentative="1">
      <w:start w:val="1"/>
      <w:numFmt w:val="decimal"/>
      <w:lvlText w:val="%4."/>
      <w:lvlJc w:val="left"/>
      <w:pPr>
        <w:tabs>
          <w:tab w:val="num" w:pos="2880"/>
        </w:tabs>
        <w:ind w:left="2880" w:hanging="360"/>
      </w:pPr>
    </w:lvl>
    <w:lvl w:ilvl="4" w:tplc="8CC4A636" w:tentative="1">
      <w:start w:val="1"/>
      <w:numFmt w:val="decimal"/>
      <w:lvlText w:val="%5."/>
      <w:lvlJc w:val="left"/>
      <w:pPr>
        <w:tabs>
          <w:tab w:val="num" w:pos="3600"/>
        </w:tabs>
        <w:ind w:left="3600" w:hanging="360"/>
      </w:pPr>
    </w:lvl>
    <w:lvl w:ilvl="5" w:tplc="D7EAED9A" w:tentative="1">
      <w:start w:val="1"/>
      <w:numFmt w:val="decimal"/>
      <w:lvlText w:val="%6."/>
      <w:lvlJc w:val="left"/>
      <w:pPr>
        <w:tabs>
          <w:tab w:val="num" w:pos="4320"/>
        </w:tabs>
        <w:ind w:left="4320" w:hanging="360"/>
      </w:pPr>
    </w:lvl>
    <w:lvl w:ilvl="6" w:tplc="C73AA26A" w:tentative="1">
      <w:start w:val="1"/>
      <w:numFmt w:val="decimal"/>
      <w:lvlText w:val="%7."/>
      <w:lvlJc w:val="left"/>
      <w:pPr>
        <w:tabs>
          <w:tab w:val="num" w:pos="5040"/>
        </w:tabs>
        <w:ind w:left="5040" w:hanging="360"/>
      </w:pPr>
    </w:lvl>
    <w:lvl w:ilvl="7" w:tplc="37AC18EC" w:tentative="1">
      <w:start w:val="1"/>
      <w:numFmt w:val="decimal"/>
      <w:lvlText w:val="%8."/>
      <w:lvlJc w:val="left"/>
      <w:pPr>
        <w:tabs>
          <w:tab w:val="num" w:pos="5760"/>
        </w:tabs>
        <w:ind w:left="5760" w:hanging="360"/>
      </w:pPr>
    </w:lvl>
    <w:lvl w:ilvl="8" w:tplc="6D8AA618" w:tentative="1">
      <w:start w:val="1"/>
      <w:numFmt w:val="decimal"/>
      <w:lvlText w:val="%9."/>
      <w:lvlJc w:val="left"/>
      <w:pPr>
        <w:tabs>
          <w:tab w:val="num" w:pos="6480"/>
        </w:tabs>
        <w:ind w:left="6480" w:hanging="360"/>
      </w:pPr>
    </w:lvl>
  </w:abstractNum>
  <w:abstractNum w:abstractNumId="32" w15:restartNumberingAfterBreak="0">
    <w:nsid w:val="73321165"/>
    <w:multiLevelType w:val="hybridMultilevel"/>
    <w:tmpl w:val="1868C34C"/>
    <w:lvl w:ilvl="0" w:tplc="AEE06B98">
      <w:start w:val="1"/>
      <w:numFmt w:val="bullet"/>
      <w:lvlText w:val="•"/>
      <w:lvlJc w:val="left"/>
      <w:pPr>
        <w:tabs>
          <w:tab w:val="num" w:pos="720"/>
        </w:tabs>
        <w:ind w:left="720" w:hanging="360"/>
      </w:pPr>
      <w:rPr>
        <w:rFonts w:ascii="Arial" w:hAnsi="Arial" w:hint="default"/>
      </w:rPr>
    </w:lvl>
    <w:lvl w:ilvl="1" w:tplc="0D7EF584" w:tentative="1">
      <w:start w:val="1"/>
      <w:numFmt w:val="bullet"/>
      <w:lvlText w:val="•"/>
      <w:lvlJc w:val="left"/>
      <w:pPr>
        <w:tabs>
          <w:tab w:val="num" w:pos="1440"/>
        </w:tabs>
        <w:ind w:left="1440" w:hanging="360"/>
      </w:pPr>
      <w:rPr>
        <w:rFonts w:ascii="Arial" w:hAnsi="Arial" w:hint="default"/>
      </w:rPr>
    </w:lvl>
    <w:lvl w:ilvl="2" w:tplc="6876F5BC" w:tentative="1">
      <w:start w:val="1"/>
      <w:numFmt w:val="bullet"/>
      <w:lvlText w:val="•"/>
      <w:lvlJc w:val="left"/>
      <w:pPr>
        <w:tabs>
          <w:tab w:val="num" w:pos="2160"/>
        </w:tabs>
        <w:ind w:left="2160" w:hanging="360"/>
      </w:pPr>
      <w:rPr>
        <w:rFonts w:ascii="Arial" w:hAnsi="Arial" w:hint="default"/>
      </w:rPr>
    </w:lvl>
    <w:lvl w:ilvl="3" w:tplc="DDF0D142" w:tentative="1">
      <w:start w:val="1"/>
      <w:numFmt w:val="bullet"/>
      <w:lvlText w:val="•"/>
      <w:lvlJc w:val="left"/>
      <w:pPr>
        <w:tabs>
          <w:tab w:val="num" w:pos="2880"/>
        </w:tabs>
        <w:ind w:left="2880" w:hanging="360"/>
      </w:pPr>
      <w:rPr>
        <w:rFonts w:ascii="Arial" w:hAnsi="Arial" w:hint="default"/>
      </w:rPr>
    </w:lvl>
    <w:lvl w:ilvl="4" w:tplc="6382F872" w:tentative="1">
      <w:start w:val="1"/>
      <w:numFmt w:val="bullet"/>
      <w:lvlText w:val="•"/>
      <w:lvlJc w:val="left"/>
      <w:pPr>
        <w:tabs>
          <w:tab w:val="num" w:pos="3600"/>
        </w:tabs>
        <w:ind w:left="3600" w:hanging="360"/>
      </w:pPr>
      <w:rPr>
        <w:rFonts w:ascii="Arial" w:hAnsi="Arial" w:hint="default"/>
      </w:rPr>
    </w:lvl>
    <w:lvl w:ilvl="5" w:tplc="B4D49E88" w:tentative="1">
      <w:start w:val="1"/>
      <w:numFmt w:val="bullet"/>
      <w:lvlText w:val="•"/>
      <w:lvlJc w:val="left"/>
      <w:pPr>
        <w:tabs>
          <w:tab w:val="num" w:pos="4320"/>
        </w:tabs>
        <w:ind w:left="4320" w:hanging="360"/>
      </w:pPr>
      <w:rPr>
        <w:rFonts w:ascii="Arial" w:hAnsi="Arial" w:hint="default"/>
      </w:rPr>
    </w:lvl>
    <w:lvl w:ilvl="6" w:tplc="5F7EFB1E" w:tentative="1">
      <w:start w:val="1"/>
      <w:numFmt w:val="bullet"/>
      <w:lvlText w:val="•"/>
      <w:lvlJc w:val="left"/>
      <w:pPr>
        <w:tabs>
          <w:tab w:val="num" w:pos="5040"/>
        </w:tabs>
        <w:ind w:left="5040" w:hanging="360"/>
      </w:pPr>
      <w:rPr>
        <w:rFonts w:ascii="Arial" w:hAnsi="Arial" w:hint="default"/>
      </w:rPr>
    </w:lvl>
    <w:lvl w:ilvl="7" w:tplc="4E98ADBC" w:tentative="1">
      <w:start w:val="1"/>
      <w:numFmt w:val="bullet"/>
      <w:lvlText w:val="•"/>
      <w:lvlJc w:val="left"/>
      <w:pPr>
        <w:tabs>
          <w:tab w:val="num" w:pos="5760"/>
        </w:tabs>
        <w:ind w:left="5760" w:hanging="360"/>
      </w:pPr>
      <w:rPr>
        <w:rFonts w:ascii="Arial" w:hAnsi="Arial" w:hint="default"/>
      </w:rPr>
    </w:lvl>
    <w:lvl w:ilvl="8" w:tplc="99528C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CF11F4"/>
    <w:multiLevelType w:val="hybridMultilevel"/>
    <w:tmpl w:val="ED988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1233EA"/>
    <w:multiLevelType w:val="hybridMultilevel"/>
    <w:tmpl w:val="CF7EA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B5194"/>
    <w:multiLevelType w:val="hybridMultilevel"/>
    <w:tmpl w:val="CC58D850"/>
    <w:lvl w:ilvl="0" w:tplc="374CE708">
      <w:start w:val="1"/>
      <w:numFmt w:val="bullet"/>
      <w:lvlText w:val="•"/>
      <w:lvlJc w:val="left"/>
      <w:pPr>
        <w:tabs>
          <w:tab w:val="num" w:pos="720"/>
        </w:tabs>
        <w:ind w:left="720" w:hanging="360"/>
      </w:pPr>
      <w:rPr>
        <w:rFonts w:ascii="Arial" w:hAnsi="Arial" w:hint="default"/>
      </w:rPr>
    </w:lvl>
    <w:lvl w:ilvl="1" w:tplc="CD76D640" w:tentative="1">
      <w:start w:val="1"/>
      <w:numFmt w:val="bullet"/>
      <w:lvlText w:val="•"/>
      <w:lvlJc w:val="left"/>
      <w:pPr>
        <w:tabs>
          <w:tab w:val="num" w:pos="1440"/>
        </w:tabs>
        <w:ind w:left="1440" w:hanging="360"/>
      </w:pPr>
      <w:rPr>
        <w:rFonts w:ascii="Arial" w:hAnsi="Arial" w:hint="default"/>
      </w:rPr>
    </w:lvl>
    <w:lvl w:ilvl="2" w:tplc="0E7E4034" w:tentative="1">
      <w:start w:val="1"/>
      <w:numFmt w:val="bullet"/>
      <w:lvlText w:val="•"/>
      <w:lvlJc w:val="left"/>
      <w:pPr>
        <w:tabs>
          <w:tab w:val="num" w:pos="2160"/>
        </w:tabs>
        <w:ind w:left="2160" w:hanging="360"/>
      </w:pPr>
      <w:rPr>
        <w:rFonts w:ascii="Arial" w:hAnsi="Arial" w:hint="default"/>
      </w:rPr>
    </w:lvl>
    <w:lvl w:ilvl="3" w:tplc="559C9B5E" w:tentative="1">
      <w:start w:val="1"/>
      <w:numFmt w:val="bullet"/>
      <w:lvlText w:val="•"/>
      <w:lvlJc w:val="left"/>
      <w:pPr>
        <w:tabs>
          <w:tab w:val="num" w:pos="2880"/>
        </w:tabs>
        <w:ind w:left="2880" w:hanging="360"/>
      </w:pPr>
      <w:rPr>
        <w:rFonts w:ascii="Arial" w:hAnsi="Arial" w:hint="default"/>
      </w:rPr>
    </w:lvl>
    <w:lvl w:ilvl="4" w:tplc="EAAEB9E2" w:tentative="1">
      <w:start w:val="1"/>
      <w:numFmt w:val="bullet"/>
      <w:lvlText w:val="•"/>
      <w:lvlJc w:val="left"/>
      <w:pPr>
        <w:tabs>
          <w:tab w:val="num" w:pos="3600"/>
        </w:tabs>
        <w:ind w:left="3600" w:hanging="360"/>
      </w:pPr>
      <w:rPr>
        <w:rFonts w:ascii="Arial" w:hAnsi="Arial" w:hint="default"/>
      </w:rPr>
    </w:lvl>
    <w:lvl w:ilvl="5" w:tplc="870A1D96" w:tentative="1">
      <w:start w:val="1"/>
      <w:numFmt w:val="bullet"/>
      <w:lvlText w:val="•"/>
      <w:lvlJc w:val="left"/>
      <w:pPr>
        <w:tabs>
          <w:tab w:val="num" w:pos="4320"/>
        </w:tabs>
        <w:ind w:left="4320" w:hanging="360"/>
      </w:pPr>
      <w:rPr>
        <w:rFonts w:ascii="Arial" w:hAnsi="Arial" w:hint="default"/>
      </w:rPr>
    </w:lvl>
    <w:lvl w:ilvl="6" w:tplc="74C068F0" w:tentative="1">
      <w:start w:val="1"/>
      <w:numFmt w:val="bullet"/>
      <w:lvlText w:val="•"/>
      <w:lvlJc w:val="left"/>
      <w:pPr>
        <w:tabs>
          <w:tab w:val="num" w:pos="5040"/>
        </w:tabs>
        <w:ind w:left="5040" w:hanging="360"/>
      </w:pPr>
      <w:rPr>
        <w:rFonts w:ascii="Arial" w:hAnsi="Arial" w:hint="default"/>
      </w:rPr>
    </w:lvl>
    <w:lvl w:ilvl="7" w:tplc="40A211DC" w:tentative="1">
      <w:start w:val="1"/>
      <w:numFmt w:val="bullet"/>
      <w:lvlText w:val="•"/>
      <w:lvlJc w:val="left"/>
      <w:pPr>
        <w:tabs>
          <w:tab w:val="num" w:pos="5760"/>
        </w:tabs>
        <w:ind w:left="5760" w:hanging="360"/>
      </w:pPr>
      <w:rPr>
        <w:rFonts w:ascii="Arial" w:hAnsi="Arial" w:hint="default"/>
      </w:rPr>
    </w:lvl>
    <w:lvl w:ilvl="8" w:tplc="6AACB9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14EFB"/>
    <w:multiLevelType w:val="hybridMultilevel"/>
    <w:tmpl w:val="7D243304"/>
    <w:lvl w:ilvl="0" w:tplc="AA6A280C">
      <w:start w:val="1"/>
      <w:numFmt w:val="bullet"/>
      <w:lvlText w:val="•"/>
      <w:lvlJc w:val="left"/>
      <w:pPr>
        <w:tabs>
          <w:tab w:val="num" w:pos="360"/>
        </w:tabs>
        <w:ind w:left="360" w:hanging="360"/>
      </w:pPr>
      <w:rPr>
        <w:rFonts w:ascii="Arial" w:hAnsi="Arial" w:hint="default"/>
      </w:rPr>
    </w:lvl>
    <w:lvl w:ilvl="1" w:tplc="C6D6ADD4" w:tentative="1">
      <w:start w:val="1"/>
      <w:numFmt w:val="bullet"/>
      <w:lvlText w:val="•"/>
      <w:lvlJc w:val="left"/>
      <w:pPr>
        <w:tabs>
          <w:tab w:val="num" w:pos="1080"/>
        </w:tabs>
        <w:ind w:left="1080" w:hanging="360"/>
      </w:pPr>
      <w:rPr>
        <w:rFonts w:ascii="Arial" w:hAnsi="Arial" w:hint="default"/>
      </w:rPr>
    </w:lvl>
    <w:lvl w:ilvl="2" w:tplc="1AD81E68" w:tentative="1">
      <w:start w:val="1"/>
      <w:numFmt w:val="bullet"/>
      <w:lvlText w:val="•"/>
      <w:lvlJc w:val="left"/>
      <w:pPr>
        <w:tabs>
          <w:tab w:val="num" w:pos="1800"/>
        </w:tabs>
        <w:ind w:left="1800" w:hanging="360"/>
      </w:pPr>
      <w:rPr>
        <w:rFonts w:ascii="Arial" w:hAnsi="Arial" w:hint="default"/>
      </w:rPr>
    </w:lvl>
    <w:lvl w:ilvl="3" w:tplc="F63AD9E4" w:tentative="1">
      <w:start w:val="1"/>
      <w:numFmt w:val="bullet"/>
      <w:lvlText w:val="•"/>
      <w:lvlJc w:val="left"/>
      <w:pPr>
        <w:tabs>
          <w:tab w:val="num" w:pos="2520"/>
        </w:tabs>
        <w:ind w:left="2520" w:hanging="360"/>
      </w:pPr>
      <w:rPr>
        <w:rFonts w:ascii="Arial" w:hAnsi="Arial" w:hint="default"/>
      </w:rPr>
    </w:lvl>
    <w:lvl w:ilvl="4" w:tplc="969C62C4" w:tentative="1">
      <w:start w:val="1"/>
      <w:numFmt w:val="bullet"/>
      <w:lvlText w:val="•"/>
      <w:lvlJc w:val="left"/>
      <w:pPr>
        <w:tabs>
          <w:tab w:val="num" w:pos="3240"/>
        </w:tabs>
        <w:ind w:left="3240" w:hanging="360"/>
      </w:pPr>
      <w:rPr>
        <w:rFonts w:ascii="Arial" w:hAnsi="Arial" w:hint="default"/>
      </w:rPr>
    </w:lvl>
    <w:lvl w:ilvl="5" w:tplc="88CC7C08" w:tentative="1">
      <w:start w:val="1"/>
      <w:numFmt w:val="bullet"/>
      <w:lvlText w:val="•"/>
      <w:lvlJc w:val="left"/>
      <w:pPr>
        <w:tabs>
          <w:tab w:val="num" w:pos="3960"/>
        </w:tabs>
        <w:ind w:left="3960" w:hanging="360"/>
      </w:pPr>
      <w:rPr>
        <w:rFonts w:ascii="Arial" w:hAnsi="Arial" w:hint="default"/>
      </w:rPr>
    </w:lvl>
    <w:lvl w:ilvl="6" w:tplc="D5583354" w:tentative="1">
      <w:start w:val="1"/>
      <w:numFmt w:val="bullet"/>
      <w:lvlText w:val="•"/>
      <w:lvlJc w:val="left"/>
      <w:pPr>
        <w:tabs>
          <w:tab w:val="num" w:pos="4680"/>
        </w:tabs>
        <w:ind w:left="4680" w:hanging="360"/>
      </w:pPr>
      <w:rPr>
        <w:rFonts w:ascii="Arial" w:hAnsi="Arial" w:hint="default"/>
      </w:rPr>
    </w:lvl>
    <w:lvl w:ilvl="7" w:tplc="6AF6B990" w:tentative="1">
      <w:start w:val="1"/>
      <w:numFmt w:val="bullet"/>
      <w:lvlText w:val="•"/>
      <w:lvlJc w:val="left"/>
      <w:pPr>
        <w:tabs>
          <w:tab w:val="num" w:pos="5400"/>
        </w:tabs>
        <w:ind w:left="5400" w:hanging="360"/>
      </w:pPr>
      <w:rPr>
        <w:rFonts w:ascii="Arial" w:hAnsi="Arial" w:hint="default"/>
      </w:rPr>
    </w:lvl>
    <w:lvl w:ilvl="8" w:tplc="7E225A8E"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C3547ED"/>
    <w:multiLevelType w:val="hybridMultilevel"/>
    <w:tmpl w:val="4B4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8"/>
  </w:num>
  <w:num w:numId="4">
    <w:abstractNumId w:val="35"/>
  </w:num>
  <w:num w:numId="5">
    <w:abstractNumId w:val="29"/>
  </w:num>
  <w:num w:numId="6">
    <w:abstractNumId w:val="31"/>
  </w:num>
  <w:num w:numId="7">
    <w:abstractNumId w:val="14"/>
  </w:num>
  <w:num w:numId="8">
    <w:abstractNumId w:val="20"/>
  </w:num>
  <w:num w:numId="9">
    <w:abstractNumId w:val="9"/>
  </w:num>
  <w:num w:numId="10">
    <w:abstractNumId w:val="17"/>
  </w:num>
  <w:num w:numId="11">
    <w:abstractNumId w:val="34"/>
  </w:num>
  <w:num w:numId="12">
    <w:abstractNumId w:val="25"/>
  </w:num>
  <w:num w:numId="13">
    <w:abstractNumId w:val="16"/>
  </w:num>
  <w:num w:numId="14">
    <w:abstractNumId w:val="4"/>
  </w:num>
  <w:num w:numId="15">
    <w:abstractNumId w:val="0"/>
  </w:num>
  <w:num w:numId="16">
    <w:abstractNumId w:val="13"/>
  </w:num>
  <w:num w:numId="17">
    <w:abstractNumId w:val="30"/>
  </w:num>
  <w:num w:numId="18">
    <w:abstractNumId w:val="33"/>
  </w:num>
  <w:num w:numId="19">
    <w:abstractNumId w:val="37"/>
  </w:num>
  <w:num w:numId="20">
    <w:abstractNumId w:val="12"/>
  </w:num>
  <w:num w:numId="21">
    <w:abstractNumId w:val="10"/>
  </w:num>
  <w:num w:numId="22">
    <w:abstractNumId w:val="21"/>
  </w:num>
  <w:num w:numId="23">
    <w:abstractNumId w:val="2"/>
  </w:num>
  <w:num w:numId="24">
    <w:abstractNumId w:val="23"/>
  </w:num>
  <w:num w:numId="25">
    <w:abstractNumId w:val="19"/>
  </w:num>
  <w:num w:numId="26">
    <w:abstractNumId w:val="26"/>
  </w:num>
  <w:num w:numId="27">
    <w:abstractNumId w:val="7"/>
  </w:num>
  <w:num w:numId="28">
    <w:abstractNumId w:val="18"/>
  </w:num>
  <w:num w:numId="29">
    <w:abstractNumId w:val="5"/>
  </w:num>
  <w:num w:numId="30">
    <w:abstractNumId w:val="24"/>
  </w:num>
  <w:num w:numId="31">
    <w:abstractNumId w:val="1"/>
  </w:num>
  <w:num w:numId="32">
    <w:abstractNumId w:val="15"/>
  </w:num>
  <w:num w:numId="33">
    <w:abstractNumId w:val="22"/>
  </w:num>
  <w:num w:numId="34">
    <w:abstractNumId w:val="27"/>
  </w:num>
  <w:num w:numId="35">
    <w:abstractNumId w:val="11"/>
  </w:num>
  <w:num w:numId="36">
    <w:abstractNumId w:val="8"/>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5C"/>
    <w:rsid w:val="0000028A"/>
    <w:rsid w:val="00002F12"/>
    <w:rsid w:val="00004E3F"/>
    <w:rsid w:val="00010B7B"/>
    <w:rsid w:val="00012D18"/>
    <w:rsid w:val="00013A65"/>
    <w:rsid w:val="00021328"/>
    <w:rsid w:val="0002770F"/>
    <w:rsid w:val="00030474"/>
    <w:rsid w:val="00030F95"/>
    <w:rsid w:val="000327F6"/>
    <w:rsid w:val="00037928"/>
    <w:rsid w:val="00041DEB"/>
    <w:rsid w:val="00044141"/>
    <w:rsid w:val="00044812"/>
    <w:rsid w:val="0004624B"/>
    <w:rsid w:val="000616C3"/>
    <w:rsid w:val="00064DEB"/>
    <w:rsid w:val="000823F5"/>
    <w:rsid w:val="00083F75"/>
    <w:rsid w:val="0009143C"/>
    <w:rsid w:val="00096F29"/>
    <w:rsid w:val="000A133C"/>
    <w:rsid w:val="000B53C8"/>
    <w:rsid w:val="000C25A6"/>
    <w:rsid w:val="000C3EF9"/>
    <w:rsid w:val="0010304A"/>
    <w:rsid w:val="0012072B"/>
    <w:rsid w:val="00125572"/>
    <w:rsid w:val="00136570"/>
    <w:rsid w:val="00136ADD"/>
    <w:rsid w:val="001417CC"/>
    <w:rsid w:val="00142EE4"/>
    <w:rsid w:val="001725B8"/>
    <w:rsid w:val="001733CE"/>
    <w:rsid w:val="0017448D"/>
    <w:rsid w:val="001753B5"/>
    <w:rsid w:val="001761D5"/>
    <w:rsid w:val="001907ED"/>
    <w:rsid w:val="0019123D"/>
    <w:rsid w:val="001943C2"/>
    <w:rsid w:val="001A029B"/>
    <w:rsid w:val="001A75A3"/>
    <w:rsid w:val="001B0218"/>
    <w:rsid w:val="001B41A1"/>
    <w:rsid w:val="001C6706"/>
    <w:rsid w:val="001D19E8"/>
    <w:rsid w:val="001D1B0A"/>
    <w:rsid w:val="001D470E"/>
    <w:rsid w:val="001D5EC0"/>
    <w:rsid w:val="001E06D7"/>
    <w:rsid w:val="001E32DA"/>
    <w:rsid w:val="001E3793"/>
    <w:rsid w:val="001F3A4B"/>
    <w:rsid w:val="001F4079"/>
    <w:rsid w:val="00203A34"/>
    <w:rsid w:val="00212D08"/>
    <w:rsid w:val="00222A77"/>
    <w:rsid w:val="00231406"/>
    <w:rsid w:val="00232F6E"/>
    <w:rsid w:val="00237433"/>
    <w:rsid w:val="0024526C"/>
    <w:rsid w:val="00252783"/>
    <w:rsid w:val="00253E21"/>
    <w:rsid w:val="002569AA"/>
    <w:rsid w:val="00257050"/>
    <w:rsid w:val="002718EF"/>
    <w:rsid w:val="00272F61"/>
    <w:rsid w:val="00275E96"/>
    <w:rsid w:val="002809BB"/>
    <w:rsid w:val="00281092"/>
    <w:rsid w:val="002868D2"/>
    <w:rsid w:val="00295693"/>
    <w:rsid w:val="002A1175"/>
    <w:rsid w:val="002A5348"/>
    <w:rsid w:val="002B3588"/>
    <w:rsid w:val="002C321D"/>
    <w:rsid w:val="002C4904"/>
    <w:rsid w:val="002C6AAA"/>
    <w:rsid w:val="002D118A"/>
    <w:rsid w:val="002F2924"/>
    <w:rsid w:val="002F42E0"/>
    <w:rsid w:val="002F5841"/>
    <w:rsid w:val="00300259"/>
    <w:rsid w:val="00300FCD"/>
    <w:rsid w:val="003014A5"/>
    <w:rsid w:val="003029F1"/>
    <w:rsid w:val="00314D4D"/>
    <w:rsid w:val="003214B8"/>
    <w:rsid w:val="003305F3"/>
    <w:rsid w:val="003340EF"/>
    <w:rsid w:val="00336633"/>
    <w:rsid w:val="003405ED"/>
    <w:rsid w:val="00341158"/>
    <w:rsid w:val="00361A40"/>
    <w:rsid w:val="0036746F"/>
    <w:rsid w:val="00380F4F"/>
    <w:rsid w:val="0038202A"/>
    <w:rsid w:val="003858D5"/>
    <w:rsid w:val="00386F20"/>
    <w:rsid w:val="00387F2F"/>
    <w:rsid w:val="0039238A"/>
    <w:rsid w:val="003963D5"/>
    <w:rsid w:val="003A4408"/>
    <w:rsid w:val="003B4C1C"/>
    <w:rsid w:val="003D0480"/>
    <w:rsid w:val="003D3EBD"/>
    <w:rsid w:val="003D66C6"/>
    <w:rsid w:val="003E2195"/>
    <w:rsid w:val="003E3A89"/>
    <w:rsid w:val="003E44A8"/>
    <w:rsid w:val="003F3B59"/>
    <w:rsid w:val="00402652"/>
    <w:rsid w:val="00403F31"/>
    <w:rsid w:val="00417347"/>
    <w:rsid w:val="00422B8F"/>
    <w:rsid w:val="00433060"/>
    <w:rsid w:val="00434BB1"/>
    <w:rsid w:val="0043509E"/>
    <w:rsid w:val="00437463"/>
    <w:rsid w:val="00443C82"/>
    <w:rsid w:val="004510ED"/>
    <w:rsid w:val="004518C5"/>
    <w:rsid w:val="00462157"/>
    <w:rsid w:val="00477623"/>
    <w:rsid w:val="00492DFE"/>
    <w:rsid w:val="004935DF"/>
    <w:rsid w:val="004949C2"/>
    <w:rsid w:val="004A4ED8"/>
    <w:rsid w:val="004B312A"/>
    <w:rsid w:val="004B737C"/>
    <w:rsid w:val="004B77EC"/>
    <w:rsid w:val="004C6CBD"/>
    <w:rsid w:val="004D5938"/>
    <w:rsid w:val="004D5FCE"/>
    <w:rsid w:val="004E2092"/>
    <w:rsid w:val="004E54EA"/>
    <w:rsid w:val="004E59A5"/>
    <w:rsid w:val="00501B6A"/>
    <w:rsid w:val="00501E2D"/>
    <w:rsid w:val="00503B95"/>
    <w:rsid w:val="00503FF9"/>
    <w:rsid w:val="00504DEC"/>
    <w:rsid w:val="0051128C"/>
    <w:rsid w:val="0051630F"/>
    <w:rsid w:val="005219D5"/>
    <w:rsid w:val="005265D3"/>
    <w:rsid w:val="00526D86"/>
    <w:rsid w:val="005314CD"/>
    <w:rsid w:val="005318A4"/>
    <w:rsid w:val="00536722"/>
    <w:rsid w:val="00553760"/>
    <w:rsid w:val="00556F08"/>
    <w:rsid w:val="005749F6"/>
    <w:rsid w:val="00575D85"/>
    <w:rsid w:val="00577C10"/>
    <w:rsid w:val="00583CD9"/>
    <w:rsid w:val="00585FFC"/>
    <w:rsid w:val="00590DC8"/>
    <w:rsid w:val="00590EF7"/>
    <w:rsid w:val="00592815"/>
    <w:rsid w:val="0059420F"/>
    <w:rsid w:val="00595287"/>
    <w:rsid w:val="00595518"/>
    <w:rsid w:val="005A6B5D"/>
    <w:rsid w:val="005C1F36"/>
    <w:rsid w:val="005D73EF"/>
    <w:rsid w:val="005E54D4"/>
    <w:rsid w:val="005F0755"/>
    <w:rsid w:val="00602245"/>
    <w:rsid w:val="006039E3"/>
    <w:rsid w:val="00610F31"/>
    <w:rsid w:val="006128F5"/>
    <w:rsid w:val="00616103"/>
    <w:rsid w:val="00637470"/>
    <w:rsid w:val="006418B6"/>
    <w:rsid w:val="0064666A"/>
    <w:rsid w:val="006525A2"/>
    <w:rsid w:val="00653B3C"/>
    <w:rsid w:val="0066500E"/>
    <w:rsid w:val="0066619C"/>
    <w:rsid w:val="006661E6"/>
    <w:rsid w:val="00671330"/>
    <w:rsid w:val="00673394"/>
    <w:rsid w:val="00682FD9"/>
    <w:rsid w:val="00685CC2"/>
    <w:rsid w:val="006929A5"/>
    <w:rsid w:val="00697C1E"/>
    <w:rsid w:val="006B1116"/>
    <w:rsid w:val="006B4A9E"/>
    <w:rsid w:val="006C1867"/>
    <w:rsid w:val="006C7CAE"/>
    <w:rsid w:val="006D13D1"/>
    <w:rsid w:val="006D148A"/>
    <w:rsid w:val="006E36B4"/>
    <w:rsid w:val="006E7EA1"/>
    <w:rsid w:val="006F5EFB"/>
    <w:rsid w:val="00701E89"/>
    <w:rsid w:val="00711EED"/>
    <w:rsid w:val="00732602"/>
    <w:rsid w:val="00732C54"/>
    <w:rsid w:val="0073314B"/>
    <w:rsid w:val="007423E8"/>
    <w:rsid w:val="00750A67"/>
    <w:rsid w:val="00760724"/>
    <w:rsid w:val="00774D49"/>
    <w:rsid w:val="00775305"/>
    <w:rsid w:val="00792F5A"/>
    <w:rsid w:val="00792FB2"/>
    <w:rsid w:val="007B2140"/>
    <w:rsid w:val="007B4ECF"/>
    <w:rsid w:val="007D374C"/>
    <w:rsid w:val="007D7923"/>
    <w:rsid w:val="007E710D"/>
    <w:rsid w:val="007F3331"/>
    <w:rsid w:val="00800EC9"/>
    <w:rsid w:val="008018F9"/>
    <w:rsid w:val="00802BB6"/>
    <w:rsid w:val="00804A91"/>
    <w:rsid w:val="00805791"/>
    <w:rsid w:val="00814DA8"/>
    <w:rsid w:val="0081789E"/>
    <w:rsid w:val="00822B17"/>
    <w:rsid w:val="00825E32"/>
    <w:rsid w:val="008339D0"/>
    <w:rsid w:val="008413D2"/>
    <w:rsid w:val="00846422"/>
    <w:rsid w:val="00864F50"/>
    <w:rsid w:val="0087128C"/>
    <w:rsid w:val="0088084C"/>
    <w:rsid w:val="00880A0D"/>
    <w:rsid w:val="008837B0"/>
    <w:rsid w:val="00886DA3"/>
    <w:rsid w:val="00890953"/>
    <w:rsid w:val="008A3714"/>
    <w:rsid w:val="008B3689"/>
    <w:rsid w:val="008B6081"/>
    <w:rsid w:val="008C0F35"/>
    <w:rsid w:val="008D08F3"/>
    <w:rsid w:val="008D0CE0"/>
    <w:rsid w:val="00900A66"/>
    <w:rsid w:val="00904124"/>
    <w:rsid w:val="0091230E"/>
    <w:rsid w:val="00912CDB"/>
    <w:rsid w:val="009169B0"/>
    <w:rsid w:val="00920C12"/>
    <w:rsid w:val="00931844"/>
    <w:rsid w:val="00937B81"/>
    <w:rsid w:val="00947C18"/>
    <w:rsid w:val="0096141E"/>
    <w:rsid w:val="00961653"/>
    <w:rsid w:val="00976103"/>
    <w:rsid w:val="00992F11"/>
    <w:rsid w:val="00993FBA"/>
    <w:rsid w:val="009A4376"/>
    <w:rsid w:val="009A5375"/>
    <w:rsid w:val="009B04DF"/>
    <w:rsid w:val="009B746F"/>
    <w:rsid w:val="009C39FA"/>
    <w:rsid w:val="009D11A4"/>
    <w:rsid w:val="009D53E0"/>
    <w:rsid w:val="009E6ED7"/>
    <w:rsid w:val="009F1DCF"/>
    <w:rsid w:val="00A007CA"/>
    <w:rsid w:val="00A11E14"/>
    <w:rsid w:val="00A133E5"/>
    <w:rsid w:val="00A14F5D"/>
    <w:rsid w:val="00A255F1"/>
    <w:rsid w:val="00A2625A"/>
    <w:rsid w:val="00A3652B"/>
    <w:rsid w:val="00A47759"/>
    <w:rsid w:val="00A52E28"/>
    <w:rsid w:val="00A6590A"/>
    <w:rsid w:val="00A667E2"/>
    <w:rsid w:val="00A7212C"/>
    <w:rsid w:val="00A83E4E"/>
    <w:rsid w:val="00A8586A"/>
    <w:rsid w:val="00AB1507"/>
    <w:rsid w:val="00AE19E3"/>
    <w:rsid w:val="00AF3654"/>
    <w:rsid w:val="00B064D9"/>
    <w:rsid w:val="00B078AA"/>
    <w:rsid w:val="00B22837"/>
    <w:rsid w:val="00B25CB0"/>
    <w:rsid w:val="00B4377E"/>
    <w:rsid w:val="00B44BC1"/>
    <w:rsid w:val="00B4505F"/>
    <w:rsid w:val="00B452AA"/>
    <w:rsid w:val="00B534E6"/>
    <w:rsid w:val="00B53A40"/>
    <w:rsid w:val="00B557AC"/>
    <w:rsid w:val="00B647EF"/>
    <w:rsid w:val="00B70022"/>
    <w:rsid w:val="00B70DD8"/>
    <w:rsid w:val="00B73AB1"/>
    <w:rsid w:val="00B813CD"/>
    <w:rsid w:val="00BA0387"/>
    <w:rsid w:val="00BA21E0"/>
    <w:rsid w:val="00BA5366"/>
    <w:rsid w:val="00BB7A01"/>
    <w:rsid w:val="00BC2C5A"/>
    <w:rsid w:val="00BD5325"/>
    <w:rsid w:val="00BE33B1"/>
    <w:rsid w:val="00BE7A6E"/>
    <w:rsid w:val="00BF1CDB"/>
    <w:rsid w:val="00BF2626"/>
    <w:rsid w:val="00C00808"/>
    <w:rsid w:val="00C04D42"/>
    <w:rsid w:val="00C10454"/>
    <w:rsid w:val="00C2334F"/>
    <w:rsid w:val="00C26559"/>
    <w:rsid w:val="00C27B98"/>
    <w:rsid w:val="00C3336C"/>
    <w:rsid w:val="00C357CD"/>
    <w:rsid w:val="00C402F7"/>
    <w:rsid w:val="00C439A1"/>
    <w:rsid w:val="00C473B5"/>
    <w:rsid w:val="00C50D52"/>
    <w:rsid w:val="00C56448"/>
    <w:rsid w:val="00C567F4"/>
    <w:rsid w:val="00C56BA7"/>
    <w:rsid w:val="00C735C2"/>
    <w:rsid w:val="00C74DEF"/>
    <w:rsid w:val="00C75A9E"/>
    <w:rsid w:val="00C90A27"/>
    <w:rsid w:val="00C977D0"/>
    <w:rsid w:val="00CA6AF4"/>
    <w:rsid w:val="00CC1DC4"/>
    <w:rsid w:val="00CC7548"/>
    <w:rsid w:val="00CD0416"/>
    <w:rsid w:val="00CD16E8"/>
    <w:rsid w:val="00CD6CD8"/>
    <w:rsid w:val="00CE133C"/>
    <w:rsid w:val="00CF7DE9"/>
    <w:rsid w:val="00D017AB"/>
    <w:rsid w:val="00D0582F"/>
    <w:rsid w:val="00D17FCE"/>
    <w:rsid w:val="00D23D5F"/>
    <w:rsid w:val="00D276E6"/>
    <w:rsid w:val="00D33846"/>
    <w:rsid w:val="00D3470A"/>
    <w:rsid w:val="00D4397C"/>
    <w:rsid w:val="00D47FDA"/>
    <w:rsid w:val="00D61AB3"/>
    <w:rsid w:val="00D64EB4"/>
    <w:rsid w:val="00D67810"/>
    <w:rsid w:val="00D72452"/>
    <w:rsid w:val="00D90EB3"/>
    <w:rsid w:val="00D95590"/>
    <w:rsid w:val="00DB37EC"/>
    <w:rsid w:val="00DB66C1"/>
    <w:rsid w:val="00DC090A"/>
    <w:rsid w:val="00DC7DEF"/>
    <w:rsid w:val="00DD18A8"/>
    <w:rsid w:val="00DD2DBB"/>
    <w:rsid w:val="00DD377A"/>
    <w:rsid w:val="00DE44FB"/>
    <w:rsid w:val="00DE59E0"/>
    <w:rsid w:val="00DF7442"/>
    <w:rsid w:val="00E07840"/>
    <w:rsid w:val="00E12806"/>
    <w:rsid w:val="00E31935"/>
    <w:rsid w:val="00E33EBC"/>
    <w:rsid w:val="00E34B75"/>
    <w:rsid w:val="00E43A8D"/>
    <w:rsid w:val="00E511E8"/>
    <w:rsid w:val="00E620D5"/>
    <w:rsid w:val="00E757CA"/>
    <w:rsid w:val="00E842A6"/>
    <w:rsid w:val="00E857C3"/>
    <w:rsid w:val="00E87B99"/>
    <w:rsid w:val="00E93DC2"/>
    <w:rsid w:val="00EB6B58"/>
    <w:rsid w:val="00EB77D8"/>
    <w:rsid w:val="00EC1601"/>
    <w:rsid w:val="00EE19B8"/>
    <w:rsid w:val="00EE2085"/>
    <w:rsid w:val="00EE7811"/>
    <w:rsid w:val="00EF088D"/>
    <w:rsid w:val="00EF2F5B"/>
    <w:rsid w:val="00EF5EBA"/>
    <w:rsid w:val="00F0430A"/>
    <w:rsid w:val="00F04D27"/>
    <w:rsid w:val="00F109E4"/>
    <w:rsid w:val="00F150CE"/>
    <w:rsid w:val="00F2383E"/>
    <w:rsid w:val="00F257F5"/>
    <w:rsid w:val="00F30300"/>
    <w:rsid w:val="00F31842"/>
    <w:rsid w:val="00F330AA"/>
    <w:rsid w:val="00F401B5"/>
    <w:rsid w:val="00F41869"/>
    <w:rsid w:val="00F45B72"/>
    <w:rsid w:val="00F47CD1"/>
    <w:rsid w:val="00F62F94"/>
    <w:rsid w:val="00F62FAE"/>
    <w:rsid w:val="00F65E13"/>
    <w:rsid w:val="00F66947"/>
    <w:rsid w:val="00F6780A"/>
    <w:rsid w:val="00F80A9A"/>
    <w:rsid w:val="00F816E9"/>
    <w:rsid w:val="00F82A73"/>
    <w:rsid w:val="00FA4447"/>
    <w:rsid w:val="00FA50FB"/>
    <w:rsid w:val="00FA64D4"/>
    <w:rsid w:val="00FB075C"/>
    <w:rsid w:val="00FB2050"/>
    <w:rsid w:val="00FC0E1A"/>
    <w:rsid w:val="00FC5153"/>
    <w:rsid w:val="00FD0037"/>
    <w:rsid w:val="00FD477A"/>
    <w:rsid w:val="00FF1AA9"/>
    <w:rsid w:val="00FF3C28"/>
    <w:rsid w:val="00FF4B6D"/>
    <w:rsid w:val="00FF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BFC2"/>
  <w15:docId w15:val="{1E91DAE1-C1DF-4937-9AF2-1B113BF5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36"/>
    <w:pPr>
      <w:spacing w:before="120" w:after="320"/>
    </w:pPr>
    <w:rPr>
      <w:rFonts w:ascii="Lato Light" w:hAnsi="Lato Light"/>
      <w:sz w:val="24"/>
      <w:szCs w:val="22"/>
      <w:lang w:eastAsia="en-US"/>
    </w:rPr>
  </w:style>
  <w:style w:type="paragraph" w:styleId="Heading1">
    <w:name w:val="heading 1"/>
    <w:basedOn w:val="Normal"/>
    <w:next w:val="Normal"/>
    <w:link w:val="Heading1Char"/>
    <w:uiPriority w:val="9"/>
    <w:qFormat/>
    <w:rsid w:val="00886DA3"/>
    <w:pPr>
      <w:keepNext/>
      <w:keepLines/>
      <w:spacing w:before="240" w:after="0"/>
      <w:outlineLvl w:val="0"/>
    </w:pPr>
    <w:rPr>
      <w:rFonts w:ascii="Lato" w:eastAsiaTheme="majorEastAsia" w:hAnsi="Lato" w:cstheme="majorBidi"/>
      <w:b/>
      <w:color w:val="000000" w:themeColor="text1"/>
      <w:sz w:val="48"/>
      <w:szCs w:val="32"/>
    </w:rPr>
  </w:style>
  <w:style w:type="paragraph" w:styleId="Heading2">
    <w:name w:val="heading 2"/>
    <w:basedOn w:val="Normal"/>
    <w:next w:val="Normal"/>
    <w:link w:val="Heading2Char"/>
    <w:uiPriority w:val="9"/>
    <w:unhideWhenUsed/>
    <w:qFormat/>
    <w:rsid w:val="00886DA3"/>
    <w:pPr>
      <w:keepNext/>
      <w:keepLines/>
      <w:spacing w:before="40" w:after="0"/>
      <w:outlineLvl w:val="1"/>
    </w:pPr>
    <w:rPr>
      <w:rFonts w:ascii="Lato" w:eastAsiaTheme="majorEastAsia" w:hAnsi="Lato"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Dot pt"/>
    <w:basedOn w:val="Normal"/>
    <w:link w:val="ListParagraphChar"/>
    <w:uiPriority w:val="34"/>
    <w:qFormat/>
    <w:rsid w:val="005C1F36"/>
    <w:pPr>
      <w:ind w:left="720"/>
      <w:contextualSpacing/>
    </w:pPr>
  </w:style>
  <w:style w:type="paragraph" w:styleId="Header">
    <w:name w:val="header"/>
    <w:basedOn w:val="Normal"/>
    <w:link w:val="HeaderChar"/>
    <w:uiPriority w:val="99"/>
    <w:unhideWhenUsed/>
    <w:rsid w:val="009B746F"/>
    <w:pPr>
      <w:tabs>
        <w:tab w:val="center" w:pos="4513"/>
        <w:tab w:val="right" w:pos="9026"/>
      </w:tabs>
    </w:pPr>
    <w:rPr>
      <w:sz w:val="20"/>
      <w:lang w:val="x-none"/>
    </w:rPr>
  </w:style>
  <w:style w:type="character" w:customStyle="1" w:styleId="HeaderChar">
    <w:name w:val="Header Char"/>
    <w:link w:val="Header"/>
    <w:uiPriority w:val="99"/>
    <w:rsid w:val="009B746F"/>
    <w:rPr>
      <w:sz w:val="22"/>
      <w:szCs w:val="22"/>
      <w:lang w:eastAsia="en-US"/>
    </w:rPr>
  </w:style>
  <w:style w:type="paragraph" w:styleId="Footer">
    <w:name w:val="footer"/>
    <w:basedOn w:val="Normal"/>
    <w:link w:val="FooterChar"/>
    <w:unhideWhenUsed/>
    <w:rsid w:val="009B746F"/>
    <w:pPr>
      <w:tabs>
        <w:tab w:val="center" w:pos="4513"/>
        <w:tab w:val="right" w:pos="9026"/>
      </w:tabs>
    </w:pPr>
    <w:rPr>
      <w:sz w:val="20"/>
      <w:lang w:val="x-none"/>
    </w:rPr>
  </w:style>
  <w:style w:type="character" w:customStyle="1" w:styleId="FooterChar">
    <w:name w:val="Footer Char"/>
    <w:link w:val="Footer"/>
    <w:rsid w:val="009B746F"/>
    <w:rPr>
      <w:sz w:val="22"/>
      <w:szCs w:val="22"/>
      <w:lang w:eastAsia="en-US"/>
    </w:rPr>
  </w:style>
  <w:style w:type="character" w:styleId="Hyperlink">
    <w:name w:val="Hyperlink"/>
    <w:uiPriority w:val="99"/>
    <w:unhideWhenUsed/>
    <w:rsid w:val="009B746F"/>
    <w:rPr>
      <w:color w:val="0000FF"/>
      <w:u w:val="single"/>
    </w:rPr>
  </w:style>
  <w:style w:type="paragraph" w:styleId="NormalWeb">
    <w:name w:val="Normal (Web)"/>
    <w:basedOn w:val="Normal"/>
    <w:uiPriority w:val="99"/>
    <w:rsid w:val="003214B8"/>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7F3331"/>
    <w:pPr>
      <w:spacing w:after="0"/>
    </w:pPr>
    <w:rPr>
      <w:rFonts w:ascii="Segoe UI" w:hAnsi="Segoe UI" w:cs="Segoe UI"/>
      <w:sz w:val="18"/>
      <w:szCs w:val="18"/>
    </w:rPr>
  </w:style>
  <w:style w:type="character" w:customStyle="1" w:styleId="BalloonTextChar">
    <w:name w:val="Balloon Text Char"/>
    <w:link w:val="BalloonText"/>
    <w:uiPriority w:val="99"/>
    <w:semiHidden/>
    <w:rsid w:val="007F3331"/>
    <w:rPr>
      <w:rFonts w:ascii="Segoe UI" w:hAnsi="Segoe UI" w:cs="Segoe UI"/>
      <w:sz w:val="18"/>
      <w:szCs w:val="18"/>
      <w:lang w:eastAsia="en-US"/>
    </w:rPr>
  </w:style>
  <w:style w:type="paragraph" w:styleId="Revision">
    <w:name w:val="Revision"/>
    <w:hidden/>
    <w:uiPriority w:val="99"/>
    <w:semiHidden/>
    <w:rsid w:val="00CC7548"/>
    <w:rPr>
      <w:sz w:val="22"/>
      <w:szCs w:val="22"/>
      <w:lang w:eastAsia="en-US"/>
    </w:rPr>
  </w:style>
  <w:style w:type="character" w:styleId="CommentReference">
    <w:name w:val="annotation reference"/>
    <w:basedOn w:val="DefaultParagraphFont"/>
    <w:uiPriority w:val="99"/>
    <w:semiHidden/>
    <w:unhideWhenUsed/>
    <w:rsid w:val="006929A5"/>
    <w:rPr>
      <w:sz w:val="16"/>
      <w:szCs w:val="16"/>
    </w:rPr>
  </w:style>
  <w:style w:type="paragraph" w:styleId="CommentText">
    <w:name w:val="annotation text"/>
    <w:basedOn w:val="Normal"/>
    <w:link w:val="CommentTextChar"/>
    <w:uiPriority w:val="99"/>
    <w:semiHidden/>
    <w:unhideWhenUsed/>
    <w:rsid w:val="006929A5"/>
    <w:rPr>
      <w:sz w:val="20"/>
      <w:szCs w:val="20"/>
    </w:rPr>
  </w:style>
  <w:style w:type="character" w:customStyle="1" w:styleId="CommentTextChar">
    <w:name w:val="Comment Text Char"/>
    <w:basedOn w:val="DefaultParagraphFont"/>
    <w:link w:val="CommentText"/>
    <w:uiPriority w:val="99"/>
    <w:semiHidden/>
    <w:rsid w:val="006929A5"/>
    <w:rPr>
      <w:lang w:eastAsia="en-US"/>
    </w:rPr>
  </w:style>
  <w:style w:type="paragraph" w:styleId="CommentSubject">
    <w:name w:val="annotation subject"/>
    <w:basedOn w:val="CommentText"/>
    <w:next w:val="CommentText"/>
    <w:link w:val="CommentSubjectChar"/>
    <w:uiPriority w:val="99"/>
    <w:semiHidden/>
    <w:unhideWhenUsed/>
    <w:rsid w:val="006929A5"/>
    <w:rPr>
      <w:b/>
      <w:bCs/>
    </w:rPr>
  </w:style>
  <w:style w:type="character" w:customStyle="1" w:styleId="CommentSubjectChar">
    <w:name w:val="Comment Subject Char"/>
    <w:basedOn w:val="CommentTextChar"/>
    <w:link w:val="CommentSubject"/>
    <w:uiPriority w:val="99"/>
    <w:semiHidden/>
    <w:rsid w:val="006929A5"/>
    <w:rPr>
      <w:b/>
      <w:bCs/>
      <w:lang w:eastAsia="en-US"/>
    </w:rPr>
  </w:style>
  <w:style w:type="paragraph" w:customStyle="1" w:styleId="paragraph">
    <w:name w:val="paragraph"/>
    <w:basedOn w:val="Normal"/>
    <w:rsid w:val="001F3A4B"/>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1F3A4B"/>
  </w:style>
  <w:style w:type="character" w:customStyle="1" w:styleId="eop">
    <w:name w:val="eop"/>
    <w:basedOn w:val="DefaultParagraphFont"/>
    <w:rsid w:val="001F3A4B"/>
  </w:style>
  <w:style w:type="character" w:customStyle="1" w:styleId="spellingerror">
    <w:name w:val="spellingerror"/>
    <w:basedOn w:val="DefaultParagraphFont"/>
    <w:rsid w:val="001F3A4B"/>
  </w:style>
  <w:style w:type="table" w:styleId="GridTable1Light-Accent1">
    <w:name w:val="Grid Table 1 Light Accent 1"/>
    <w:basedOn w:val="TableNormal"/>
    <w:uiPriority w:val="46"/>
    <w:rsid w:val="00B22837"/>
    <w:rPr>
      <w:rFonts w:asciiTheme="minorHAnsi" w:eastAsiaTheme="minorHAnsi" w:hAnsiTheme="minorHAnsi" w:cstheme="minorBidi"/>
      <w:sz w:val="24"/>
      <w:szCs w:val="24"/>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Dot pt Char"/>
    <w:basedOn w:val="DefaultParagraphFont"/>
    <w:link w:val="ListParagraph"/>
    <w:uiPriority w:val="34"/>
    <w:rsid w:val="005C1F36"/>
    <w:rPr>
      <w:rFonts w:ascii="Lato Light" w:hAnsi="Lato Light"/>
      <w:sz w:val="24"/>
      <w:szCs w:val="22"/>
      <w:lang w:eastAsia="en-US"/>
    </w:rPr>
  </w:style>
  <w:style w:type="table" w:styleId="PlainTable4">
    <w:name w:val="Plain Table 4"/>
    <w:basedOn w:val="TableNormal"/>
    <w:uiPriority w:val="44"/>
    <w:rsid w:val="004026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rsid w:val="002B3588"/>
    <w:pPr>
      <w:spacing w:after="240"/>
      <w:jc w:val="both"/>
    </w:pPr>
    <w:rPr>
      <w:rFonts w:ascii="Arial" w:eastAsiaTheme="minorHAnsi" w:hAnsi="Arial" w:cs="Arial"/>
      <w:color w:val="000000"/>
      <w:sz w:val="20"/>
      <w:szCs w:val="20"/>
      <w:lang w:eastAsia="en-GB"/>
    </w:rPr>
  </w:style>
  <w:style w:type="character" w:customStyle="1" w:styleId="Heading1Char">
    <w:name w:val="Heading 1 Char"/>
    <w:basedOn w:val="DefaultParagraphFont"/>
    <w:link w:val="Heading1"/>
    <w:uiPriority w:val="9"/>
    <w:rsid w:val="00886DA3"/>
    <w:rPr>
      <w:rFonts w:ascii="Lato" w:eastAsiaTheme="majorEastAsia" w:hAnsi="Lato" w:cstheme="majorBidi"/>
      <w:b/>
      <w:color w:val="000000" w:themeColor="text1"/>
      <w:sz w:val="48"/>
      <w:szCs w:val="32"/>
      <w:lang w:eastAsia="en-US"/>
    </w:rPr>
  </w:style>
  <w:style w:type="character" w:customStyle="1" w:styleId="Heading2Char">
    <w:name w:val="Heading 2 Char"/>
    <w:basedOn w:val="DefaultParagraphFont"/>
    <w:link w:val="Heading2"/>
    <w:uiPriority w:val="9"/>
    <w:rsid w:val="00886DA3"/>
    <w:rPr>
      <w:rFonts w:ascii="Lato" w:eastAsiaTheme="majorEastAsia" w:hAnsi="Lato" w:cstheme="majorBidi"/>
      <w:b/>
      <w:sz w:val="28"/>
      <w:szCs w:val="26"/>
      <w:lang w:eastAsia="en-US"/>
    </w:rPr>
  </w:style>
  <w:style w:type="character" w:styleId="Emphasis">
    <w:name w:val="Emphasis"/>
    <w:basedOn w:val="DefaultParagraphFont"/>
    <w:uiPriority w:val="20"/>
    <w:qFormat/>
    <w:rsid w:val="0002770F"/>
    <w:rPr>
      <w:rFonts w:ascii="Lato" w:hAnsi="Lato"/>
      <w:i w:val="0"/>
      <w:iCs/>
      <w:sz w:val="24"/>
    </w:rPr>
  </w:style>
  <w:style w:type="paragraph" w:styleId="TOCHeading">
    <w:name w:val="TOC Heading"/>
    <w:basedOn w:val="Heading1"/>
    <w:next w:val="Normal"/>
    <w:uiPriority w:val="39"/>
    <w:unhideWhenUsed/>
    <w:qFormat/>
    <w:rsid w:val="00B557AC"/>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9E6ED7"/>
    <w:pPr>
      <w:tabs>
        <w:tab w:val="right" w:leader="dot" w:pos="9629"/>
      </w:tabs>
      <w:spacing w:after="100"/>
    </w:pPr>
    <w:rPr>
      <w:b/>
      <w:bCs/>
      <w:noProof/>
      <w:szCs w:val="24"/>
      <w:lang w:eastAsia="en-GB"/>
    </w:rPr>
  </w:style>
  <w:style w:type="paragraph" w:styleId="TOC2">
    <w:name w:val="toc 2"/>
    <w:basedOn w:val="Normal"/>
    <w:next w:val="Normal"/>
    <w:autoRedefine/>
    <w:uiPriority w:val="39"/>
    <w:unhideWhenUsed/>
    <w:rsid w:val="00B557AC"/>
    <w:pPr>
      <w:tabs>
        <w:tab w:val="right" w:leader="dot" w:pos="9629"/>
      </w:tabs>
      <w:spacing w:after="100"/>
      <w:ind w:left="200"/>
    </w:pPr>
    <w:rPr>
      <w:rFonts w:ascii="Lato" w:hAnsi="Lato"/>
      <w:noProof/>
      <w:szCs w:val="28"/>
      <w:lang w:eastAsia="en-GB"/>
    </w:rPr>
  </w:style>
  <w:style w:type="character" w:customStyle="1" w:styleId="SBSectionHeaderChar">
    <w:name w:val="SB&gt; Section Header Char"/>
    <w:basedOn w:val="DefaultParagraphFont"/>
    <w:link w:val="SBSectionHeader"/>
    <w:locked/>
    <w:rsid w:val="0051630F"/>
    <w:rPr>
      <w:rFonts w:ascii="Arial" w:eastAsia="Times New Roman" w:hAnsi="Arial" w:cs="Arial"/>
      <w:b/>
      <w:color w:val="006751"/>
      <w:sz w:val="48"/>
      <w:szCs w:val="48"/>
    </w:rPr>
  </w:style>
  <w:style w:type="paragraph" w:customStyle="1" w:styleId="SBSectionHeader">
    <w:name w:val="SB&gt; Section Header"/>
    <w:basedOn w:val="Normal"/>
    <w:link w:val="SBSectionHeaderChar"/>
    <w:qFormat/>
    <w:rsid w:val="0051630F"/>
    <w:pPr>
      <w:autoSpaceDE w:val="0"/>
      <w:autoSpaceDN w:val="0"/>
      <w:adjustRightInd w:val="0"/>
      <w:spacing w:before="0" w:after="120"/>
    </w:pPr>
    <w:rPr>
      <w:rFonts w:ascii="Arial" w:eastAsia="Times New Roman" w:hAnsi="Arial" w:cs="Arial"/>
      <w:b/>
      <w:color w:val="006751"/>
      <w:sz w:val="48"/>
      <w:szCs w:val="48"/>
      <w:lang w:eastAsia="en-GB"/>
    </w:rPr>
  </w:style>
  <w:style w:type="paragraph" w:customStyle="1" w:styleId="Default">
    <w:name w:val="Default"/>
    <w:rsid w:val="0051630F"/>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51630F"/>
    <w:rPr>
      <w:b/>
      <w:bCs/>
    </w:rPr>
  </w:style>
  <w:style w:type="paragraph" w:styleId="BodyText">
    <w:name w:val="Body Text"/>
    <w:basedOn w:val="Normal"/>
    <w:link w:val="BodyTextChar"/>
    <w:uiPriority w:val="1"/>
    <w:qFormat/>
    <w:rsid w:val="0051630F"/>
    <w:pPr>
      <w:widowControl w:val="0"/>
      <w:autoSpaceDE w:val="0"/>
      <w:autoSpaceDN w:val="0"/>
      <w:spacing w:before="0" w:after="0"/>
    </w:pPr>
    <w:rPr>
      <w:rFonts w:ascii="Arial" w:eastAsia="Arial" w:hAnsi="Arial" w:cs="Arial"/>
      <w:szCs w:val="24"/>
      <w:lang w:val="en-US"/>
    </w:rPr>
  </w:style>
  <w:style w:type="character" w:customStyle="1" w:styleId="BodyTextChar">
    <w:name w:val="Body Text Char"/>
    <w:basedOn w:val="DefaultParagraphFont"/>
    <w:link w:val="BodyText"/>
    <w:uiPriority w:val="1"/>
    <w:rsid w:val="0051630F"/>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48">
      <w:bodyDiv w:val="1"/>
      <w:marLeft w:val="0"/>
      <w:marRight w:val="0"/>
      <w:marTop w:val="0"/>
      <w:marBottom w:val="0"/>
      <w:divBdr>
        <w:top w:val="none" w:sz="0" w:space="0" w:color="auto"/>
        <w:left w:val="none" w:sz="0" w:space="0" w:color="auto"/>
        <w:bottom w:val="none" w:sz="0" w:space="0" w:color="auto"/>
        <w:right w:val="none" w:sz="0" w:space="0" w:color="auto"/>
      </w:divBdr>
    </w:div>
    <w:div w:id="152912386">
      <w:bodyDiv w:val="1"/>
      <w:marLeft w:val="0"/>
      <w:marRight w:val="0"/>
      <w:marTop w:val="0"/>
      <w:marBottom w:val="0"/>
      <w:divBdr>
        <w:top w:val="none" w:sz="0" w:space="0" w:color="auto"/>
        <w:left w:val="none" w:sz="0" w:space="0" w:color="auto"/>
        <w:bottom w:val="none" w:sz="0" w:space="0" w:color="auto"/>
        <w:right w:val="none" w:sz="0" w:space="0" w:color="auto"/>
      </w:divBdr>
    </w:div>
    <w:div w:id="202401414">
      <w:bodyDiv w:val="1"/>
      <w:marLeft w:val="0"/>
      <w:marRight w:val="0"/>
      <w:marTop w:val="0"/>
      <w:marBottom w:val="0"/>
      <w:divBdr>
        <w:top w:val="none" w:sz="0" w:space="0" w:color="auto"/>
        <w:left w:val="none" w:sz="0" w:space="0" w:color="auto"/>
        <w:bottom w:val="none" w:sz="0" w:space="0" w:color="auto"/>
        <w:right w:val="none" w:sz="0" w:space="0" w:color="auto"/>
      </w:divBdr>
      <w:divsChild>
        <w:div w:id="79642892">
          <w:marLeft w:val="446"/>
          <w:marRight w:val="0"/>
          <w:marTop w:val="240"/>
          <w:marBottom w:val="80"/>
          <w:divBdr>
            <w:top w:val="none" w:sz="0" w:space="0" w:color="auto"/>
            <w:left w:val="none" w:sz="0" w:space="0" w:color="auto"/>
            <w:bottom w:val="none" w:sz="0" w:space="0" w:color="auto"/>
            <w:right w:val="none" w:sz="0" w:space="0" w:color="auto"/>
          </w:divBdr>
        </w:div>
        <w:div w:id="907149781">
          <w:marLeft w:val="446"/>
          <w:marRight w:val="0"/>
          <w:marTop w:val="240"/>
          <w:marBottom w:val="80"/>
          <w:divBdr>
            <w:top w:val="none" w:sz="0" w:space="0" w:color="auto"/>
            <w:left w:val="none" w:sz="0" w:space="0" w:color="auto"/>
            <w:bottom w:val="none" w:sz="0" w:space="0" w:color="auto"/>
            <w:right w:val="none" w:sz="0" w:space="0" w:color="auto"/>
          </w:divBdr>
        </w:div>
        <w:div w:id="1478643321">
          <w:marLeft w:val="446"/>
          <w:marRight w:val="0"/>
          <w:marTop w:val="240"/>
          <w:marBottom w:val="80"/>
          <w:divBdr>
            <w:top w:val="none" w:sz="0" w:space="0" w:color="auto"/>
            <w:left w:val="none" w:sz="0" w:space="0" w:color="auto"/>
            <w:bottom w:val="none" w:sz="0" w:space="0" w:color="auto"/>
            <w:right w:val="none" w:sz="0" w:space="0" w:color="auto"/>
          </w:divBdr>
        </w:div>
      </w:divsChild>
    </w:div>
    <w:div w:id="289289074">
      <w:bodyDiv w:val="1"/>
      <w:marLeft w:val="0"/>
      <w:marRight w:val="0"/>
      <w:marTop w:val="0"/>
      <w:marBottom w:val="0"/>
      <w:divBdr>
        <w:top w:val="none" w:sz="0" w:space="0" w:color="auto"/>
        <w:left w:val="none" w:sz="0" w:space="0" w:color="auto"/>
        <w:bottom w:val="none" w:sz="0" w:space="0" w:color="auto"/>
        <w:right w:val="none" w:sz="0" w:space="0" w:color="auto"/>
      </w:divBdr>
    </w:div>
    <w:div w:id="292643345">
      <w:bodyDiv w:val="1"/>
      <w:marLeft w:val="0"/>
      <w:marRight w:val="0"/>
      <w:marTop w:val="0"/>
      <w:marBottom w:val="0"/>
      <w:divBdr>
        <w:top w:val="none" w:sz="0" w:space="0" w:color="auto"/>
        <w:left w:val="none" w:sz="0" w:space="0" w:color="auto"/>
        <w:bottom w:val="none" w:sz="0" w:space="0" w:color="auto"/>
        <w:right w:val="none" w:sz="0" w:space="0" w:color="auto"/>
      </w:divBdr>
    </w:div>
    <w:div w:id="361590317">
      <w:bodyDiv w:val="1"/>
      <w:marLeft w:val="0"/>
      <w:marRight w:val="0"/>
      <w:marTop w:val="0"/>
      <w:marBottom w:val="0"/>
      <w:divBdr>
        <w:top w:val="none" w:sz="0" w:space="0" w:color="auto"/>
        <w:left w:val="none" w:sz="0" w:space="0" w:color="auto"/>
        <w:bottom w:val="none" w:sz="0" w:space="0" w:color="auto"/>
        <w:right w:val="none" w:sz="0" w:space="0" w:color="auto"/>
      </w:divBdr>
    </w:div>
    <w:div w:id="792215331">
      <w:bodyDiv w:val="1"/>
      <w:marLeft w:val="0"/>
      <w:marRight w:val="0"/>
      <w:marTop w:val="0"/>
      <w:marBottom w:val="0"/>
      <w:divBdr>
        <w:top w:val="none" w:sz="0" w:space="0" w:color="auto"/>
        <w:left w:val="none" w:sz="0" w:space="0" w:color="auto"/>
        <w:bottom w:val="none" w:sz="0" w:space="0" w:color="auto"/>
        <w:right w:val="none" w:sz="0" w:space="0" w:color="auto"/>
      </w:divBdr>
    </w:div>
    <w:div w:id="793136666">
      <w:bodyDiv w:val="1"/>
      <w:marLeft w:val="0"/>
      <w:marRight w:val="0"/>
      <w:marTop w:val="0"/>
      <w:marBottom w:val="0"/>
      <w:divBdr>
        <w:top w:val="none" w:sz="0" w:space="0" w:color="auto"/>
        <w:left w:val="none" w:sz="0" w:space="0" w:color="auto"/>
        <w:bottom w:val="none" w:sz="0" w:space="0" w:color="auto"/>
        <w:right w:val="none" w:sz="0" w:space="0" w:color="auto"/>
      </w:divBdr>
      <w:divsChild>
        <w:div w:id="62458178">
          <w:marLeft w:val="720"/>
          <w:marRight w:val="0"/>
          <w:marTop w:val="240"/>
          <w:marBottom w:val="80"/>
          <w:divBdr>
            <w:top w:val="none" w:sz="0" w:space="0" w:color="auto"/>
            <w:left w:val="none" w:sz="0" w:space="0" w:color="auto"/>
            <w:bottom w:val="none" w:sz="0" w:space="0" w:color="auto"/>
            <w:right w:val="none" w:sz="0" w:space="0" w:color="auto"/>
          </w:divBdr>
        </w:div>
      </w:divsChild>
    </w:div>
    <w:div w:id="834493663">
      <w:bodyDiv w:val="1"/>
      <w:marLeft w:val="0"/>
      <w:marRight w:val="0"/>
      <w:marTop w:val="0"/>
      <w:marBottom w:val="0"/>
      <w:divBdr>
        <w:top w:val="none" w:sz="0" w:space="0" w:color="auto"/>
        <w:left w:val="none" w:sz="0" w:space="0" w:color="auto"/>
        <w:bottom w:val="none" w:sz="0" w:space="0" w:color="auto"/>
        <w:right w:val="none" w:sz="0" w:space="0" w:color="auto"/>
      </w:divBdr>
    </w:div>
    <w:div w:id="976491416">
      <w:bodyDiv w:val="1"/>
      <w:marLeft w:val="0"/>
      <w:marRight w:val="0"/>
      <w:marTop w:val="0"/>
      <w:marBottom w:val="0"/>
      <w:divBdr>
        <w:top w:val="none" w:sz="0" w:space="0" w:color="auto"/>
        <w:left w:val="none" w:sz="0" w:space="0" w:color="auto"/>
        <w:bottom w:val="none" w:sz="0" w:space="0" w:color="auto"/>
        <w:right w:val="none" w:sz="0" w:space="0" w:color="auto"/>
      </w:divBdr>
      <w:divsChild>
        <w:div w:id="138152028">
          <w:marLeft w:val="720"/>
          <w:marRight w:val="0"/>
          <w:marTop w:val="240"/>
          <w:marBottom w:val="80"/>
          <w:divBdr>
            <w:top w:val="none" w:sz="0" w:space="0" w:color="auto"/>
            <w:left w:val="none" w:sz="0" w:space="0" w:color="auto"/>
            <w:bottom w:val="none" w:sz="0" w:space="0" w:color="auto"/>
            <w:right w:val="none" w:sz="0" w:space="0" w:color="auto"/>
          </w:divBdr>
        </w:div>
      </w:divsChild>
    </w:div>
    <w:div w:id="1157259699">
      <w:bodyDiv w:val="1"/>
      <w:marLeft w:val="0"/>
      <w:marRight w:val="0"/>
      <w:marTop w:val="0"/>
      <w:marBottom w:val="0"/>
      <w:divBdr>
        <w:top w:val="none" w:sz="0" w:space="0" w:color="auto"/>
        <w:left w:val="none" w:sz="0" w:space="0" w:color="auto"/>
        <w:bottom w:val="none" w:sz="0" w:space="0" w:color="auto"/>
        <w:right w:val="none" w:sz="0" w:space="0" w:color="auto"/>
      </w:divBdr>
    </w:div>
    <w:div w:id="1196649735">
      <w:bodyDiv w:val="1"/>
      <w:marLeft w:val="0"/>
      <w:marRight w:val="0"/>
      <w:marTop w:val="0"/>
      <w:marBottom w:val="0"/>
      <w:divBdr>
        <w:top w:val="none" w:sz="0" w:space="0" w:color="auto"/>
        <w:left w:val="none" w:sz="0" w:space="0" w:color="auto"/>
        <w:bottom w:val="none" w:sz="0" w:space="0" w:color="auto"/>
        <w:right w:val="none" w:sz="0" w:space="0" w:color="auto"/>
      </w:divBdr>
    </w:div>
    <w:div w:id="1205562167">
      <w:bodyDiv w:val="1"/>
      <w:marLeft w:val="0"/>
      <w:marRight w:val="0"/>
      <w:marTop w:val="0"/>
      <w:marBottom w:val="0"/>
      <w:divBdr>
        <w:top w:val="none" w:sz="0" w:space="0" w:color="auto"/>
        <w:left w:val="none" w:sz="0" w:space="0" w:color="auto"/>
        <w:bottom w:val="none" w:sz="0" w:space="0" w:color="auto"/>
        <w:right w:val="none" w:sz="0" w:space="0" w:color="auto"/>
      </w:divBdr>
      <w:divsChild>
        <w:div w:id="410584108">
          <w:marLeft w:val="446"/>
          <w:marRight w:val="0"/>
          <w:marTop w:val="120"/>
          <w:marBottom w:val="80"/>
          <w:divBdr>
            <w:top w:val="none" w:sz="0" w:space="0" w:color="auto"/>
            <w:left w:val="none" w:sz="0" w:space="0" w:color="auto"/>
            <w:bottom w:val="none" w:sz="0" w:space="0" w:color="auto"/>
            <w:right w:val="none" w:sz="0" w:space="0" w:color="auto"/>
          </w:divBdr>
        </w:div>
        <w:div w:id="1295713453">
          <w:marLeft w:val="446"/>
          <w:marRight w:val="0"/>
          <w:marTop w:val="120"/>
          <w:marBottom w:val="80"/>
          <w:divBdr>
            <w:top w:val="none" w:sz="0" w:space="0" w:color="auto"/>
            <w:left w:val="none" w:sz="0" w:space="0" w:color="auto"/>
            <w:bottom w:val="none" w:sz="0" w:space="0" w:color="auto"/>
            <w:right w:val="none" w:sz="0" w:space="0" w:color="auto"/>
          </w:divBdr>
        </w:div>
        <w:div w:id="1681421969">
          <w:marLeft w:val="446"/>
          <w:marRight w:val="0"/>
          <w:marTop w:val="120"/>
          <w:marBottom w:val="80"/>
          <w:divBdr>
            <w:top w:val="none" w:sz="0" w:space="0" w:color="auto"/>
            <w:left w:val="none" w:sz="0" w:space="0" w:color="auto"/>
            <w:bottom w:val="none" w:sz="0" w:space="0" w:color="auto"/>
            <w:right w:val="none" w:sz="0" w:space="0" w:color="auto"/>
          </w:divBdr>
        </w:div>
      </w:divsChild>
    </w:div>
    <w:div w:id="1212035455">
      <w:bodyDiv w:val="1"/>
      <w:marLeft w:val="0"/>
      <w:marRight w:val="0"/>
      <w:marTop w:val="0"/>
      <w:marBottom w:val="0"/>
      <w:divBdr>
        <w:top w:val="none" w:sz="0" w:space="0" w:color="auto"/>
        <w:left w:val="none" w:sz="0" w:space="0" w:color="auto"/>
        <w:bottom w:val="none" w:sz="0" w:space="0" w:color="auto"/>
        <w:right w:val="none" w:sz="0" w:space="0" w:color="auto"/>
      </w:divBdr>
    </w:div>
    <w:div w:id="1593512244">
      <w:bodyDiv w:val="1"/>
      <w:marLeft w:val="0"/>
      <w:marRight w:val="0"/>
      <w:marTop w:val="0"/>
      <w:marBottom w:val="0"/>
      <w:divBdr>
        <w:top w:val="none" w:sz="0" w:space="0" w:color="auto"/>
        <w:left w:val="none" w:sz="0" w:space="0" w:color="auto"/>
        <w:bottom w:val="none" w:sz="0" w:space="0" w:color="auto"/>
        <w:right w:val="none" w:sz="0" w:space="0" w:color="auto"/>
      </w:divBdr>
    </w:div>
    <w:div w:id="1634484785">
      <w:bodyDiv w:val="1"/>
      <w:marLeft w:val="0"/>
      <w:marRight w:val="0"/>
      <w:marTop w:val="0"/>
      <w:marBottom w:val="0"/>
      <w:divBdr>
        <w:top w:val="none" w:sz="0" w:space="0" w:color="auto"/>
        <w:left w:val="none" w:sz="0" w:space="0" w:color="auto"/>
        <w:bottom w:val="none" w:sz="0" w:space="0" w:color="auto"/>
        <w:right w:val="none" w:sz="0" w:space="0" w:color="auto"/>
      </w:divBdr>
    </w:div>
    <w:div w:id="1950425768">
      <w:bodyDiv w:val="1"/>
      <w:marLeft w:val="0"/>
      <w:marRight w:val="0"/>
      <w:marTop w:val="0"/>
      <w:marBottom w:val="0"/>
      <w:divBdr>
        <w:top w:val="none" w:sz="0" w:space="0" w:color="auto"/>
        <w:left w:val="none" w:sz="0" w:space="0" w:color="auto"/>
        <w:bottom w:val="none" w:sz="0" w:space="0" w:color="auto"/>
        <w:right w:val="none" w:sz="0" w:space="0" w:color="auto"/>
      </w:divBdr>
      <w:divsChild>
        <w:div w:id="433864545">
          <w:marLeft w:val="446"/>
          <w:marRight w:val="0"/>
          <w:marTop w:val="120"/>
          <w:marBottom w:val="80"/>
          <w:divBdr>
            <w:top w:val="none" w:sz="0" w:space="0" w:color="auto"/>
            <w:left w:val="none" w:sz="0" w:space="0" w:color="auto"/>
            <w:bottom w:val="none" w:sz="0" w:space="0" w:color="auto"/>
            <w:right w:val="none" w:sz="0" w:space="0" w:color="auto"/>
          </w:divBdr>
        </w:div>
        <w:div w:id="479923916">
          <w:marLeft w:val="446"/>
          <w:marRight w:val="0"/>
          <w:marTop w:val="120"/>
          <w:marBottom w:val="80"/>
          <w:divBdr>
            <w:top w:val="none" w:sz="0" w:space="0" w:color="auto"/>
            <w:left w:val="none" w:sz="0" w:space="0" w:color="auto"/>
            <w:bottom w:val="none" w:sz="0" w:space="0" w:color="auto"/>
            <w:right w:val="none" w:sz="0" w:space="0" w:color="auto"/>
          </w:divBdr>
        </w:div>
        <w:div w:id="1350529298">
          <w:marLeft w:val="446"/>
          <w:marRight w:val="0"/>
          <w:marTop w:val="120"/>
          <w:marBottom w:val="80"/>
          <w:divBdr>
            <w:top w:val="none" w:sz="0" w:space="0" w:color="auto"/>
            <w:left w:val="none" w:sz="0" w:space="0" w:color="auto"/>
            <w:bottom w:val="none" w:sz="0" w:space="0" w:color="auto"/>
            <w:right w:val="none" w:sz="0" w:space="0" w:color="auto"/>
          </w:divBdr>
        </w:div>
        <w:div w:id="1560165855">
          <w:marLeft w:val="446"/>
          <w:marRight w:val="0"/>
          <w:marTop w:val="120"/>
          <w:marBottom w:val="80"/>
          <w:divBdr>
            <w:top w:val="none" w:sz="0" w:space="0" w:color="auto"/>
            <w:left w:val="none" w:sz="0" w:space="0" w:color="auto"/>
            <w:bottom w:val="none" w:sz="0" w:space="0" w:color="auto"/>
            <w:right w:val="none" w:sz="0" w:space="0" w:color="auto"/>
          </w:divBdr>
        </w:div>
      </w:divsChild>
    </w:div>
    <w:div w:id="2044942313">
      <w:bodyDiv w:val="1"/>
      <w:marLeft w:val="0"/>
      <w:marRight w:val="0"/>
      <w:marTop w:val="0"/>
      <w:marBottom w:val="0"/>
      <w:divBdr>
        <w:top w:val="none" w:sz="0" w:space="0" w:color="auto"/>
        <w:left w:val="none" w:sz="0" w:space="0" w:color="auto"/>
        <w:bottom w:val="none" w:sz="0" w:space="0" w:color="auto"/>
        <w:right w:val="none" w:sz="0" w:space="0" w:color="auto"/>
      </w:divBdr>
      <w:divsChild>
        <w:div w:id="7564622">
          <w:marLeft w:val="446"/>
          <w:marRight w:val="0"/>
          <w:marTop w:val="0"/>
          <w:marBottom w:val="0"/>
          <w:divBdr>
            <w:top w:val="none" w:sz="0" w:space="0" w:color="auto"/>
            <w:left w:val="none" w:sz="0" w:space="0" w:color="auto"/>
            <w:bottom w:val="none" w:sz="0" w:space="0" w:color="auto"/>
            <w:right w:val="none" w:sz="0" w:space="0" w:color="auto"/>
          </w:divBdr>
        </w:div>
        <w:div w:id="55128654">
          <w:marLeft w:val="446"/>
          <w:marRight w:val="0"/>
          <w:marTop w:val="0"/>
          <w:marBottom w:val="0"/>
          <w:divBdr>
            <w:top w:val="none" w:sz="0" w:space="0" w:color="auto"/>
            <w:left w:val="none" w:sz="0" w:space="0" w:color="auto"/>
            <w:bottom w:val="none" w:sz="0" w:space="0" w:color="auto"/>
            <w:right w:val="none" w:sz="0" w:space="0" w:color="auto"/>
          </w:divBdr>
        </w:div>
        <w:div w:id="91976511">
          <w:marLeft w:val="446"/>
          <w:marRight w:val="0"/>
          <w:marTop w:val="0"/>
          <w:marBottom w:val="0"/>
          <w:divBdr>
            <w:top w:val="none" w:sz="0" w:space="0" w:color="auto"/>
            <w:left w:val="none" w:sz="0" w:space="0" w:color="auto"/>
            <w:bottom w:val="none" w:sz="0" w:space="0" w:color="auto"/>
            <w:right w:val="none" w:sz="0" w:space="0" w:color="auto"/>
          </w:divBdr>
        </w:div>
        <w:div w:id="228000330">
          <w:marLeft w:val="446"/>
          <w:marRight w:val="0"/>
          <w:marTop w:val="0"/>
          <w:marBottom w:val="0"/>
          <w:divBdr>
            <w:top w:val="none" w:sz="0" w:space="0" w:color="auto"/>
            <w:left w:val="none" w:sz="0" w:space="0" w:color="auto"/>
            <w:bottom w:val="none" w:sz="0" w:space="0" w:color="auto"/>
            <w:right w:val="none" w:sz="0" w:space="0" w:color="auto"/>
          </w:divBdr>
        </w:div>
        <w:div w:id="304774375">
          <w:marLeft w:val="446"/>
          <w:marRight w:val="0"/>
          <w:marTop w:val="0"/>
          <w:marBottom w:val="0"/>
          <w:divBdr>
            <w:top w:val="none" w:sz="0" w:space="0" w:color="auto"/>
            <w:left w:val="none" w:sz="0" w:space="0" w:color="auto"/>
            <w:bottom w:val="none" w:sz="0" w:space="0" w:color="auto"/>
            <w:right w:val="none" w:sz="0" w:space="0" w:color="auto"/>
          </w:divBdr>
        </w:div>
        <w:div w:id="354162110">
          <w:marLeft w:val="446"/>
          <w:marRight w:val="0"/>
          <w:marTop w:val="0"/>
          <w:marBottom w:val="0"/>
          <w:divBdr>
            <w:top w:val="none" w:sz="0" w:space="0" w:color="auto"/>
            <w:left w:val="none" w:sz="0" w:space="0" w:color="auto"/>
            <w:bottom w:val="none" w:sz="0" w:space="0" w:color="auto"/>
            <w:right w:val="none" w:sz="0" w:space="0" w:color="auto"/>
          </w:divBdr>
        </w:div>
        <w:div w:id="358241701">
          <w:marLeft w:val="446"/>
          <w:marRight w:val="0"/>
          <w:marTop w:val="0"/>
          <w:marBottom w:val="0"/>
          <w:divBdr>
            <w:top w:val="none" w:sz="0" w:space="0" w:color="auto"/>
            <w:left w:val="none" w:sz="0" w:space="0" w:color="auto"/>
            <w:bottom w:val="none" w:sz="0" w:space="0" w:color="auto"/>
            <w:right w:val="none" w:sz="0" w:space="0" w:color="auto"/>
          </w:divBdr>
        </w:div>
        <w:div w:id="605774162">
          <w:marLeft w:val="446"/>
          <w:marRight w:val="0"/>
          <w:marTop w:val="0"/>
          <w:marBottom w:val="0"/>
          <w:divBdr>
            <w:top w:val="none" w:sz="0" w:space="0" w:color="auto"/>
            <w:left w:val="none" w:sz="0" w:space="0" w:color="auto"/>
            <w:bottom w:val="none" w:sz="0" w:space="0" w:color="auto"/>
            <w:right w:val="none" w:sz="0" w:space="0" w:color="auto"/>
          </w:divBdr>
        </w:div>
        <w:div w:id="742148022">
          <w:marLeft w:val="446"/>
          <w:marRight w:val="0"/>
          <w:marTop w:val="0"/>
          <w:marBottom w:val="0"/>
          <w:divBdr>
            <w:top w:val="none" w:sz="0" w:space="0" w:color="auto"/>
            <w:left w:val="none" w:sz="0" w:space="0" w:color="auto"/>
            <w:bottom w:val="none" w:sz="0" w:space="0" w:color="auto"/>
            <w:right w:val="none" w:sz="0" w:space="0" w:color="auto"/>
          </w:divBdr>
        </w:div>
        <w:div w:id="790904666">
          <w:marLeft w:val="446"/>
          <w:marRight w:val="0"/>
          <w:marTop w:val="0"/>
          <w:marBottom w:val="0"/>
          <w:divBdr>
            <w:top w:val="none" w:sz="0" w:space="0" w:color="auto"/>
            <w:left w:val="none" w:sz="0" w:space="0" w:color="auto"/>
            <w:bottom w:val="none" w:sz="0" w:space="0" w:color="auto"/>
            <w:right w:val="none" w:sz="0" w:space="0" w:color="auto"/>
          </w:divBdr>
        </w:div>
        <w:div w:id="861941358">
          <w:marLeft w:val="446"/>
          <w:marRight w:val="0"/>
          <w:marTop w:val="0"/>
          <w:marBottom w:val="0"/>
          <w:divBdr>
            <w:top w:val="none" w:sz="0" w:space="0" w:color="auto"/>
            <w:left w:val="none" w:sz="0" w:space="0" w:color="auto"/>
            <w:bottom w:val="none" w:sz="0" w:space="0" w:color="auto"/>
            <w:right w:val="none" w:sz="0" w:space="0" w:color="auto"/>
          </w:divBdr>
        </w:div>
        <w:div w:id="901332792">
          <w:marLeft w:val="446"/>
          <w:marRight w:val="0"/>
          <w:marTop w:val="0"/>
          <w:marBottom w:val="0"/>
          <w:divBdr>
            <w:top w:val="none" w:sz="0" w:space="0" w:color="auto"/>
            <w:left w:val="none" w:sz="0" w:space="0" w:color="auto"/>
            <w:bottom w:val="none" w:sz="0" w:space="0" w:color="auto"/>
            <w:right w:val="none" w:sz="0" w:space="0" w:color="auto"/>
          </w:divBdr>
        </w:div>
        <w:div w:id="985165983">
          <w:marLeft w:val="446"/>
          <w:marRight w:val="0"/>
          <w:marTop w:val="0"/>
          <w:marBottom w:val="0"/>
          <w:divBdr>
            <w:top w:val="none" w:sz="0" w:space="0" w:color="auto"/>
            <w:left w:val="none" w:sz="0" w:space="0" w:color="auto"/>
            <w:bottom w:val="none" w:sz="0" w:space="0" w:color="auto"/>
            <w:right w:val="none" w:sz="0" w:space="0" w:color="auto"/>
          </w:divBdr>
        </w:div>
        <w:div w:id="1041245146">
          <w:marLeft w:val="446"/>
          <w:marRight w:val="0"/>
          <w:marTop w:val="0"/>
          <w:marBottom w:val="0"/>
          <w:divBdr>
            <w:top w:val="none" w:sz="0" w:space="0" w:color="auto"/>
            <w:left w:val="none" w:sz="0" w:space="0" w:color="auto"/>
            <w:bottom w:val="none" w:sz="0" w:space="0" w:color="auto"/>
            <w:right w:val="none" w:sz="0" w:space="0" w:color="auto"/>
          </w:divBdr>
        </w:div>
        <w:div w:id="1303384869">
          <w:marLeft w:val="446"/>
          <w:marRight w:val="0"/>
          <w:marTop w:val="0"/>
          <w:marBottom w:val="0"/>
          <w:divBdr>
            <w:top w:val="none" w:sz="0" w:space="0" w:color="auto"/>
            <w:left w:val="none" w:sz="0" w:space="0" w:color="auto"/>
            <w:bottom w:val="none" w:sz="0" w:space="0" w:color="auto"/>
            <w:right w:val="none" w:sz="0" w:space="0" w:color="auto"/>
          </w:divBdr>
        </w:div>
        <w:div w:id="1680155437">
          <w:marLeft w:val="446"/>
          <w:marRight w:val="0"/>
          <w:marTop w:val="0"/>
          <w:marBottom w:val="0"/>
          <w:divBdr>
            <w:top w:val="none" w:sz="0" w:space="0" w:color="auto"/>
            <w:left w:val="none" w:sz="0" w:space="0" w:color="auto"/>
            <w:bottom w:val="none" w:sz="0" w:space="0" w:color="auto"/>
            <w:right w:val="none" w:sz="0" w:space="0" w:color="auto"/>
          </w:divBdr>
        </w:div>
        <w:div w:id="1692104156">
          <w:marLeft w:val="446"/>
          <w:marRight w:val="0"/>
          <w:marTop w:val="0"/>
          <w:marBottom w:val="0"/>
          <w:divBdr>
            <w:top w:val="none" w:sz="0" w:space="0" w:color="auto"/>
            <w:left w:val="none" w:sz="0" w:space="0" w:color="auto"/>
            <w:bottom w:val="none" w:sz="0" w:space="0" w:color="auto"/>
            <w:right w:val="none" w:sz="0" w:space="0" w:color="auto"/>
          </w:divBdr>
        </w:div>
        <w:div w:id="1751730435">
          <w:marLeft w:val="446"/>
          <w:marRight w:val="0"/>
          <w:marTop w:val="0"/>
          <w:marBottom w:val="0"/>
          <w:divBdr>
            <w:top w:val="none" w:sz="0" w:space="0" w:color="auto"/>
            <w:left w:val="none" w:sz="0" w:space="0" w:color="auto"/>
            <w:bottom w:val="none" w:sz="0" w:space="0" w:color="auto"/>
            <w:right w:val="none" w:sz="0" w:space="0" w:color="auto"/>
          </w:divBdr>
        </w:div>
        <w:div w:id="1822309032">
          <w:marLeft w:val="446"/>
          <w:marRight w:val="0"/>
          <w:marTop w:val="0"/>
          <w:marBottom w:val="0"/>
          <w:divBdr>
            <w:top w:val="none" w:sz="0" w:space="0" w:color="auto"/>
            <w:left w:val="none" w:sz="0" w:space="0" w:color="auto"/>
            <w:bottom w:val="none" w:sz="0" w:space="0" w:color="auto"/>
            <w:right w:val="none" w:sz="0" w:space="0" w:color="auto"/>
          </w:divBdr>
        </w:div>
        <w:div w:id="1826315728">
          <w:marLeft w:val="446"/>
          <w:marRight w:val="0"/>
          <w:marTop w:val="0"/>
          <w:marBottom w:val="0"/>
          <w:divBdr>
            <w:top w:val="none" w:sz="0" w:space="0" w:color="auto"/>
            <w:left w:val="none" w:sz="0" w:space="0" w:color="auto"/>
            <w:bottom w:val="none" w:sz="0" w:space="0" w:color="auto"/>
            <w:right w:val="none" w:sz="0" w:space="0" w:color="auto"/>
          </w:divBdr>
        </w:div>
        <w:div w:id="1870095585">
          <w:marLeft w:val="446"/>
          <w:marRight w:val="0"/>
          <w:marTop w:val="0"/>
          <w:marBottom w:val="0"/>
          <w:divBdr>
            <w:top w:val="none" w:sz="0" w:space="0" w:color="auto"/>
            <w:left w:val="none" w:sz="0" w:space="0" w:color="auto"/>
            <w:bottom w:val="none" w:sz="0" w:space="0" w:color="auto"/>
            <w:right w:val="none" w:sz="0" w:space="0" w:color="auto"/>
          </w:divBdr>
        </w:div>
        <w:div w:id="1910996632">
          <w:marLeft w:val="446"/>
          <w:marRight w:val="0"/>
          <w:marTop w:val="0"/>
          <w:marBottom w:val="0"/>
          <w:divBdr>
            <w:top w:val="none" w:sz="0" w:space="0" w:color="auto"/>
            <w:left w:val="none" w:sz="0" w:space="0" w:color="auto"/>
            <w:bottom w:val="none" w:sz="0" w:space="0" w:color="auto"/>
            <w:right w:val="none" w:sz="0" w:space="0" w:color="auto"/>
          </w:divBdr>
        </w:div>
        <w:div w:id="1996060952">
          <w:marLeft w:val="446"/>
          <w:marRight w:val="0"/>
          <w:marTop w:val="0"/>
          <w:marBottom w:val="0"/>
          <w:divBdr>
            <w:top w:val="none" w:sz="0" w:space="0" w:color="auto"/>
            <w:left w:val="none" w:sz="0" w:space="0" w:color="auto"/>
            <w:bottom w:val="none" w:sz="0" w:space="0" w:color="auto"/>
            <w:right w:val="none" w:sz="0" w:space="0" w:color="auto"/>
          </w:divBdr>
        </w:div>
        <w:div w:id="2007439267">
          <w:marLeft w:val="446"/>
          <w:marRight w:val="0"/>
          <w:marTop w:val="0"/>
          <w:marBottom w:val="0"/>
          <w:divBdr>
            <w:top w:val="none" w:sz="0" w:space="0" w:color="auto"/>
            <w:left w:val="none" w:sz="0" w:space="0" w:color="auto"/>
            <w:bottom w:val="none" w:sz="0" w:space="0" w:color="auto"/>
            <w:right w:val="none" w:sz="0" w:space="0" w:color="auto"/>
          </w:divBdr>
        </w:div>
      </w:divsChild>
    </w:div>
    <w:div w:id="2052419103">
      <w:bodyDiv w:val="1"/>
      <w:marLeft w:val="0"/>
      <w:marRight w:val="0"/>
      <w:marTop w:val="0"/>
      <w:marBottom w:val="0"/>
      <w:divBdr>
        <w:top w:val="none" w:sz="0" w:space="0" w:color="auto"/>
        <w:left w:val="none" w:sz="0" w:space="0" w:color="auto"/>
        <w:bottom w:val="none" w:sz="0" w:space="0" w:color="auto"/>
        <w:right w:val="none" w:sz="0" w:space="0" w:color="auto"/>
      </w:divBdr>
    </w:div>
    <w:div w:id="20666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gatenbysanders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gpsmemb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11892B6D43164F9E4C70501745C7DC" ma:contentTypeVersion="11" ma:contentTypeDescription="Create a new document." ma:contentTypeScope="" ma:versionID="3f176377df3e641b7f2a01fe55b313e2">
  <xsd:schema xmlns:xsd="http://www.w3.org/2001/XMLSchema" xmlns:xs="http://www.w3.org/2001/XMLSchema" xmlns:p="http://schemas.microsoft.com/office/2006/metadata/properties" xmlns:ns2="9718f27e-864a-471a-88cf-f82db1b624ed" xmlns:ns3="ef113a4d-c1cd-4387-9892-cdabde171811" targetNamespace="http://schemas.microsoft.com/office/2006/metadata/properties" ma:root="true" ma:fieldsID="854c2d91fa039efcce8f04131ceb24d3" ns2:_="" ns3:_="">
    <xsd:import namespace="9718f27e-864a-471a-88cf-f82db1b624ed"/>
    <xsd:import namespace="ef113a4d-c1cd-4387-9892-cdabde1718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8f27e-864a-471a-88cf-f82db1b6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13a4d-c1cd-4387-9892-cdabde1718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0554B-C901-4C27-959D-3B926639274F}">
  <ds:schemaRefs>
    <ds:schemaRef ds:uri="http://schemas.microsoft.com/sharepoint/v3/contenttype/forms"/>
  </ds:schemaRefs>
</ds:datastoreItem>
</file>

<file path=customXml/itemProps2.xml><?xml version="1.0" encoding="utf-8"?>
<ds:datastoreItem xmlns:ds="http://schemas.openxmlformats.org/officeDocument/2006/customXml" ds:itemID="{9A1BEAFD-0A33-43EF-B298-25116FA1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8f27e-864a-471a-88cf-f82db1b624ed"/>
    <ds:schemaRef ds:uri="ef113a4d-c1cd-4387-9892-cdabde171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2E81B-7133-4EE5-8387-1ADC04FB9209}">
  <ds:schemaRefs>
    <ds:schemaRef ds:uri="http://schemas.openxmlformats.org/officeDocument/2006/bibliography"/>
  </ds:schemaRefs>
</ds:datastoreItem>
</file>

<file path=customXml/itemProps4.xml><?xml version="1.0" encoding="utf-8"?>
<ds:datastoreItem xmlns:ds="http://schemas.openxmlformats.org/officeDocument/2006/customXml" ds:itemID="{54541C3D-BC15-4534-B422-F1909E363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madeleineo</dc:creator>
  <cp:lastModifiedBy>Patrick Worthington</cp:lastModifiedBy>
  <cp:revision>4</cp:revision>
  <cp:lastPrinted>2017-07-11T14:10:00Z</cp:lastPrinted>
  <dcterms:created xsi:type="dcterms:W3CDTF">2021-06-02T13:01:00Z</dcterms:created>
  <dcterms:modified xsi:type="dcterms:W3CDTF">2021-06-02T13:06:00Z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0x0101008C11892B6D43164F9E4C70501745C7DC</vt:lpwstr>
  </property>
</Properties>
</file>